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jc w:val="center"/>
        <w:rPr>
          <w:rFonts w:ascii="Times New Roman" w:cs="Times New Roman" w:eastAsia="Times New Roman" w:hAnsi="Times New Roman"/>
          <w:i w:val="0"/>
          <w:vertAlign w:val="baseline"/>
        </w:rPr>
      </w:pPr>
      <w:r w:rsidDel="00000000" w:rsidR="00000000" w:rsidRPr="00000000">
        <w:rPr>
          <w:rFonts w:ascii="Times New Roman" w:cs="Times New Roman" w:eastAsia="Times New Roman" w:hAnsi="Times New Roman"/>
          <w:i w:val="1"/>
          <w:vertAlign w:val="baseline"/>
          <w:rtl w:val="0"/>
        </w:rPr>
        <w:t xml:space="preserve">(Mẫu này dành cho GV)</w: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8610600</wp:posOffset>
                </wp:positionH>
                <wp:positionV relativeFrom="paragraph">
                  <wp:posOffset>-190499</wp:posOffset>
                </wp:positionV>
                <wp:extent cx="774065" cy="311785"/>
                <wp:effectExtent b="0" l="0" r="0" t="0"/>
                <wp:wrapNone/>
                <wp:docPr id="1" name=""/>
                <a:graphic>
                  <a:graphicData uri="http://schemas.microsoft.com/office/word/2010/wordprocessingShape">
                    <wps:wsp>
                      <wps:cNvSpPr/>
                      <wps:cNvPr id="2" name="Shape 2"/>
                      <wps:spPr>
                        <a:xfrm>
                          <a:off x="4963634" y="3628926"/>
                          <a:ext cx="764733" cy="302149"/>
                        </a:xfrm>
                        <a:prstGeom prst="rect">
                          <a:avLst/>
                        </a:prstGeom>
                        <a:noFill/>
                        <a:ln>
                          <a:noFill/>
                        </a:ln>
                      </wps:spPr>
                      <wps:txbx>
                        <w:txbxContent>
                          <w:p w:rsidR="00000000" w:rsidDel="00000000" w:rsidP="00000000" w:rsidRDefault="00000000" w:rsidRPr="00000000">
                            <w:pPr>
                              <w:spacing w:after="0" w:before="0" w:line="288.0000114440918"/>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t xml:space="preserve">Mẫu 1b</w:t>
                            </w:r>
                          </w:p>
                          <w:p w:rsidR="00000000" w:rsidDel="00000000" w:rsidP="00000000" w:rsidRDefault="00000000" w:rsidRPr="00000000">
                            <w:pPr>
                              <w:spacing w:after="0" w:before="0" w:line="288.0000114440918"/>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4"/>
                                <w:vertAlign w:val="baseline"/>
                              </w:rPr>
                            </w: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8610600</wp:posOffset>
                </wp:positionH>
                <wp:positionV relativeFrom="paragraph">
                  <wp:posOffset>-190499</wp:posOffset>
                </wp:positionV>
                <wp:extent cx="774065" cy="311785"/>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774065" cy="311785"/>
                        </a:xfrm>
                        <a:prstGeom prst="rect"/>
                        <a:ln/>
                      </pic:spPr>
                    </pic:pic>
                  </a:graphicData>
                </a:graphic>
              </wp:anchor>
            </w:drawing>
          </mc:Fallback>
        </mc:AlternateContent>
      </w:r>
    </w:p>
    <w:tbl>
      <w:tblPr>
        <w:tblStyle w:val="Table1"/>
        <w:tblW w:w="15374.0" w:type="dxa"/>
        <w:jc w:val="left"/>
        <w:tblInd w:w="0.0" w:type="dxa"/>
        <w:tblBorders>
          <w:top w:color="000000" w:space="0" w:sz="4" w:val="dotted"/>
          <w:left w:color="000000" w:space="0" w:sz="4" w:val="dotted"/>
          <w:bottom w:color="000000" w:space="0" w:sz="4" w:val="dotted"/>
          <w:right w:color="000000" w:space="0" w:sz="4" w:val="dotted"/>
          <w:insideH w:color="000000" w:space="0" w:sz="4" w:val="dotted"/>
          <w:insideV w:color="000000" w:space="0" w:sz="4" w:val="dotted"/>
        </w:tblBorders>
        <w:tblLayout w:type="fixed"/>
        <w:tblLook w:val="0000"/>
      </w:tblPr>
      <w:tblGrid>
        <w:gridCol w:w="5959"/>
        <w:gridCol w:w="9415"/>
        <w:tblGridChange w:id="0">
          <w:tblGrid>
            <w:gridCol w:w="5959"/>
            <w:gridCol w:w="9415"/>
          </w:tblGrid>
        </w:tblGridChange>
      </w:tblGrid>
      <w:tr>
        <w:trPr>
          <w:cantSplit w:val="0"/>
          <w:tblHeader w:val="0"/>
        </w:trPr>
        <w:tc>
          <w:tcPr>
            <w:tcBorders>
              <w:top w:color="000000" w:space="0" w:sz="4" w:val="dotted"/>
              <w:left w:color="000000" w:space="0" w:sz="4" w:val="dotted"/>
              <w:bottom w:color="000000" w:space="0" w:sz="4" w:val="dotted"/>
              <w:right w:color="000000" w:space="0" w:sz="4" w:val="dotted"/>
            </w:tcBorders>
            <w:vAlign w:val="top"/>
          </w:tcPr>
          <w:p w:rsidR="00000000" w:rsidDel="00000000" w:rsidP="00000000" w:rsidRDefault="00000000" w:rsidRPr="00000000" w14:paraId="00000002">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PHÒNG GDĐT NÚI THÀNH</w:t>
            </w:r>
            <w:r w:rsidDel="00000000" w:rsidR="00000000" w:rsidRPr="00000000">
              <w:rPr>
                <w:rtl w:val="0"/>
              </w:rPr>
            </w:r>
          </w:p>
          <w:p w:rsidR="00000000" w:rsidDel="00000000" w:rsidP="00000000" w:rsidRDefault="00000000" w:rsidRPr="00000000" w14:paraId="00000003">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TRƯỜNG THCS LÊ VĂN TÂM</w:t>
            </w:r>
            <w:r w:rsidDel="00000000" w:rsidR="00000000" w:rsidRPr="00000000">
              <w:rPr>
                <w:rtl w:val="0"/>
              </w:rPr>
            </w:r>
          </w:p>
          <w:p w:rsidR="00000000" w:rsidDel="00000000" w:rsidP="00000000" w:rsidRDefault="00000000" w:rsidRPr="00000000" w14:paraId="00000004">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TỔ: TỰ NHIÊN</w:t>
            </w:r>
            <w:r w:rsidDel="00000000" w:rsidR="00000000" w:rsidRPr="00000000">
              <w:rPr>
                <w:rtl w:val="0"/>
              </w:rPr>
            </w:r>
          </w:p>
        </w:tc>
        <w:tc>
          <w:tcPr>
            <w:tcBorders>
              <w:top w:color="000000" w:space="0" w:sz="4" w:val="dotted"/>
              <w:left w:color="000000" w:space="0" w:sz="4" w:val="dotted"/>
              <w:bottom w:color="000000" w:space="0" w:sz="4" w:val="dotted"/>
              <w:right w:color="000000" w:space="0" w:sz="4" w:val="dotted"/>
            </w:tcBorders>
            <w:vAlign w:val="top"/>
          </w:tcPr>
          <w:p w:rsidR="00000000" w:rsidDel="00000000" w:rsidP="00000000" w:rsidRDefault="00000000" w:rsidRPr="00000000" w14:paraId="00000005">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KẾ HOẠCH GIÁO DỤC MÔN HỌC -  NĂM HỌC 2020-2021</w:t>
            </w:r>
            <w:r w:rsidDel="00000000" w:rsidR="00000000" w:rsidRPr="00000000">
              <w:rPr>
                <w:rtl w:val="0"/>
              </w:rPr>
            </w:r>
          </w:p>
          <w:p w:rsidR="00000000" w:rsidDel="00000000" w:rsidP="00000000" w:rsidRDefault="00000000" w:rsidRPr="00000000" w14:paraId="00000006">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MÔN: HÓA HỌC</w:t>
            </w:r>
            <w:r w:rsidDel="00000000" w:rsidR="00000000" w:rsidRPr="00000000">
              <w:rPr>
                <w:rtl w:val="0"/>
              </w:rPr>
            </w:r>
          </w:p>
          <w:p w:rsidR="00000000" w:rsidDel="00000000" w:rsidP="00000000" w:rsidRDefault="00000000" w:rsidRPr="00000000" w14:paraId="00000007">
            <w:pPr>
              <w:spacing w:line="240" w:lineRule="auto"/>
              <w:jc w:val="center"/>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KHỐI: 8</w:t>
            </w:r>
            <w:r w:rsidDel="00000000" w:rsidR="00000000" w:rsidRPr="00000000">
              <w:rPr>
                <w:rtl w:val="0"/>
              </w:rPr>
            </w:r>
          </w:p>
        </w:tc>
      </w:tr>
    </w:tbl>
    <w:p w:rsidR="00000000" w:rsidDel="00000000" w:rsidP="00000000" w:rsidRDefault="00000000" w:rsidRPr="00000000" w14:paraId="00000008">
      <w:pPr>
        <w:spacing w:line="240" w:lineRule="auto"/>
        <w:jc w:val="left"/>
        <w:rPr>
          <w:rFonts w:ascii="Times New Roman" w:cs="Times New Roman" w:eastAsia="Times New Roman" w:hAnsi="Times New Roman"/>
          <w:b w:val="0"/>
          <w:color w:val="000000"/>
          <w:vertAlign w:val="baseline"/>
        </w:rPr>
      </w:pPr>
      <w:r w:rsidDel="00000000" w:rsidR="00000000" w:rsidRPr="00000000">
        <w:rPr>
          <w:rtl w:val="0"/>
        </w:rPr>
      </w:r>
    </w:p>
    <w:p w:rsidR="00000000" w:rsidDel="00000000" w:rsidP="00000000" w:rsidRDefault="00000000" w:rsidRPr="00000000" w14:paraId="00000009">
      <w:pPr>
        <w:numPr>
          <w:ilvl w:val="0"/>
          <w:numId w:val="1"/>
        </w:numPr>
        <w:spacing w:line="240" w:lineRule="auto"/>
        <w:ind w:left="1080" w:hanging="720"/>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Thông tin:</w:t>
      </w:r>
      <w:r w:rsidDel="00000000" w:rsidR="00000000" w:rsidRPr="00000000">
        <w:rPr>
          <w:rtl w:val="0"/>
        </w:rPr>
      </w:r>
    </w:p>
    <w:p w:rsidR="00000000" w:rsidDel="00000000" w:rsidP="00000000" w:rsidRDefault="00000000" w:rsidRPr="00000000" w14:paraId="0000000A">
      <w:pPr>
        <w:numPr>
          <w:ilvl w:val="0"/>
          <w:numId w:val="2"/>
        </w:numPr>
        <w:spacing w:line="240" w:lineRule="auto"/>
        <w:ind w:left="7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Giáo viên: Nguyễn Thị Dung</w:t>
      </w:r>
    </w:p>
    <w:p w:rsidR="00000000" w:rsidDel="00000000" w:rsidP="00000000" w:rsidRDefault="00000000" w:rsidRPr="00000000" w14:paraId="0000000B">
      <w:pPr>
        <w:numPr>
          <w:ilvl w:val="0"/>
          <w:numId w:val="2"/>
        </w:numPr>
        <w:spacing w:line="240" w:lineRule="auto"/>
        <w:ind w:left="720" w:hanging="36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Dạy các lớp: Hóa 8</w:t>
      </w:r>
      <w:r w:rsidDel="00000000" w:rsidR="00000000" w:rsidRPr="00000000">
        <w:rPr>
          <w:rFonts w:ascii="Times New Roman" w:cs="Times New Roman" w:eastAsia="Times New Roman" w:hAnsi="Times New Roman"/>
          <w:vertAlign w:val="subscript"/>
          <w:rtl w:val="0"/>
        </w:rPr>
        <w:t xml:space="preserve">1,2</w:t>
      </w:r>
      <w:r w:rsidDel="00000000" w:rsidR="00000000" w:rsidRPr="00000000">
        <w:rPr>
          <w:rtl w:val="0"/>
        </w:rPr>
      </w:r>
    </w:p>
    <w:p w:rsidR="00000000" w:rsidDel="00000000" w:rsidP="00000000" w:rsidRDefault="00000000" w:rsidRPr="00000000" w14:paraId="0000000C">
      <w:pPr>
        <w:numPr>
          <w:ilvl w:val="0"/>
          <w:numId w:val="1"/>
        </w:numPr>
        <w:spacing w:line="240" w:lineRule="auto"/>
        <w:ind w:left="1080" w:hanging="720"/>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Fonts w:ascii="Times New Roman" w:cs="Times New Roman" w:eastAsia="Times New Roman" w:hAnsi="Times New Roman"/>
          <w:b w:val="1"/>
          <w:vertAlign w:val="baseline"/>
          <w:rtl w:val="0"/>
        </w:rPr>
        <w:t xml:space="preserve">Kế hoạch cụ thể:</w:t>
      </w:r>
      <w:r w:rsidDel="00000000" w:rsidR="00000000" w:rsidRPr="00000000">
        <w:rPr>
          <w:rtl w:val="0"/>
        </w:rPr>
      </w:r>
    </w:p>
    <w:p w:rsidR="00000000" w:rsidDel="00000000" w:rsidP="00000000" w:rsidRDefault="00000000" w:rsidRPr="00000000" w14:paraId="0000000D">
      <w:pPr>
        <w:spacing w:line="240" w:lineRule="auto"/>
        <w:ind w:left="1080" w:firstLine="0"/>
        <w:jc w:val="center"/>
        <w:rPr>
          <w:rFonts w:ascii="Times New Roman" w:cs="Times New Roman" w:eastAsia="Times New Roman" w:hAnsi="Times New Roman"/>
          <w:b w:val="0"/>
          <w:i w:val="0"/>
          <w:vertAlign w:val="baseline"/>
        </w:rPr>
      </w:pPr>
      <w:r w:rsidDel="00000000" w:rsidR="00000000" w:rsidRPr="00000000">
        <w:rPr>
          <w:rFonts w:ascii="Times New Roman" w:cs="Times New Roman" w:eastAsia="Times New Roman" w:hAnsi="Times New Roman"/>
          <w:b w:val="1"/>
          <w:i w:val="1"/>
          <w:vertAlign w:val="baseline"/>
          <w:rtl w:val="0"/>
        </w:rPr>
        <w:t xml:space="preserve">HỌC KỲ I</w:t>
      </w:r>
      <w:r w:rsidDel="00000000" w:rsidR="00000000" w:rsidRPr="00000000">
        <w:rPr>
          <w:rtl w:val="0"/>
        </w:rPr>
      </w:r>
    </w:p>
    <w:p w:rsidR="00000000" w:rsidDel="00000000" w:rsidP="00000000" w:rsidRDefault="00000000" w:rsidRPr="00000000" w14:paraId="0000000E">
      <w:pPr>
        <w:spacing w:line="240" w:lineRule="auto"/>
        <w:ind w:left="720" w:firstLine="0"/>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Từ tuần 1 đến tuần 18 (thực học)</w:t>
      </w:r>
      <w:r w:rsidDel="00000000" w:rsidR="00000000" w:rsidRPr="00000000">
        <w:rPr>
          <w:rtl w:val="0"/>
        </w:rPr>
      </w:r>
    </w:p>
    <w:p w:rsidR="00000000" w:rsidDel="00000000" w:rsidP="00000000" w:rsidRDefault="00000000" w:rsidRPr="00000000" w14:paraId="0000000F">
      <w:pPr>
        <w:spacing w:line="240" w:lineRule="auto"/>
        <w:ind w:left="720" w:firstLine="0"/>
        <w:jc w:val="center"/>
        <w:rPr>
          <w:rFonts w:ascii="Times New Roman" w:cs="Times New Roman" w:eastAsia="Times New Roman" w:hAnsi="Times New Roman"/>
          <w:b w:val="0"/>
          <w:vertAlign w:val="baseline"/>
        </w:rPr>
      </w:pPr>
      <w:r w:rsidDel="00000000" w:rsidR="00000000" w:rsidRPr="00000000">
        <w:rPr>
          <w:rtl w:val="0"/>
        </w:rPr>
      </w:r>
    </w:p>
    <w:tbl>
      <w:tblPr>
        <w:tblStyle w:val="Table2"/>
        <w:tblW w:w="17902.0" w:type="dxa"/>
        <w:jc w:val="left"/>
        <w:tblInd w:w="-28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41"/>
        <w:gridCol w:w="655"/>
        <w:gridCol w:w="2306"/>
        <w:gridCol w:w="3706"/>
        <w:gridCol w:w="6398"/>
        <w:gridCol w:w="1618"/>
        <w:gridCol w:w="2478"/>
        <w:tblGridChange w:id="0">
          <w:tblGrid>
            <w:gridCol w:w="741"/>
            <w:gridCol w:w="655"/>
            <w:gridCol w:w="2306"/>
            <w:gridCol w:w="3706"/>
            <w:gridCol w:w="6398"/>
            <w:gridCol w:w="1618"/>
            <w:gridCol w:w="2478"/>
          </w:tblGrid>
        </w:tblGridChange>
      </w:tblGrid>
      <w:tr>
        <w:trPr>
          <w:cantSplit w:val="0"/>
          <w:tblHeader w:val="0"/>
        </w:trPr>
        <w:tc>
          <w:tcPr>
            <w:vMerge w:val="restart"/>
            <w:vAlign w:val="center"/>
          </w:tcPr>
          <w:p w:rsidR="00000000" w:rsidDel="00000000" w:rsidP="00000000" w:rsidRDefault="00000000" w:rsidRPr="00000000" w14:paraId="00000010">
            <w:pPr>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Tuần</w:t>
            </w:r>
            <w:r w:rsidDel="00000000" w:rsidR="00000000" w:rsidRPr="00000000">
              <w:rPr>
                <w:rtl w:val="0"/>
              </w:rPr>
            </w:r>
          </w:p>
        </w:tc>
        <w:tc>
          <w:tcPr>
            <w:vMerge w:val="restart"/>
            <w:vAlign w:val="center"/>
          </w:tcPr>
          <w:p w:rsidR="00000000" w:rsidDel="00000000" w:rsidP="00000000" w:rsidRDefault="00000000" w:rsidRPr="00000000" w14:paraId="00000011">
            <w:pPr>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Tiết</w:t>
            </w:r>
            <w:r w:rsidDel="00000000" w:rsidR="00000000" w:rsidRPr="00000000">
              <w:rPr>
                <w:rtl w:val="0"/>
              </w:rPr>
            </w:r>
          </w:p>
        </w:tc>
        <w:tc>
          <w:tcPr>
            <w:vMerge w:val="restart"/>
            <w:vAlign w:val="center"/>
          </w:tcPr>
          <w:p w:rsidR="00000000" w:rsidDel="00000000" w:rsidP="00000000" w:rsidRDefault="00000000" w:rsidRPr="00000000" w14:paraId="00000012">
            <w:pPr>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Tên chủ đề/Bài học</w:t>
            </w:r>
            <w:r w:rsidDel="00000000" w:rsidR="00000000" w:rsidRPr="00000000">
              <w:rPr>
                <w:rtl w:val="0"/>
              </w:rPr>
            </w:r>
          </w:p>
        </w:tc>
        <w:tc>
          <w:tcPr>
            <w:gridSpan w:val="4"/>
            <w:vAlign w:val="center"/>
          </w:tcPr>
          <w:p w:rsidR="00000000" w:rsidDel="00000000" w:rsidP="00000000" w:rsidRDefault="00000000" w:rsidRPr="00000000" w14:paraId="00000013">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Điều chỉnh theo lớp</w:t>
            </w: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Merge w:val="continue"/>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Merge w:val="continue"/>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gridSpan w:val="4"/>
            <w:vAlign w:val="center"/>
          </w:tcPr>
          <w:p w:rsidR="00000000" w:rsidDel="00000000" w:rsidP="00000000" w:rsidRDefault="00000000" w:rsidRPr="00000000" w14:paraId="0000001A">
            <w:pPr>
              <w:spacing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(7)</w:t>
            </w:r>
            <w:r w:rsidDel="00000000" w:rsidR="00000000" w:rsidRPr="00000000">
              <w:rPr>
                <w:rtl w:val="0"/>
              </w:rPr>
            </w:r>
          </w:p>
        </w:tc>
      </w:tr>
      <w:tr>
        <w:trPr>
          <w:cantSplit w:val="0"/>
          <w:tblHeader w:val="0"/>
        </w:trPr>
        <w:tc>
          <w:tcPr>
            <w:vMerge w:val="continue"/>
            <w:vAlign w:val="cente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Merge w:val="continue"/>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Merge w:val="continue"/>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center"/>
          </w:tcPr>
          <w:p w:rsidR="00000000" w:rsidDel="00000000" w:rsidP="00000000" w:rsidRDefault="00000000" w:rsidRPr="00000000" w14:paraId="00000021">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Nội dung/Mạch kiến thức</w:t>
            </w:r>
            <w:r w:rsidDel="00000000" w:rsidR="00000000" w:rsidRPr="00000000">
              <w:rPr>
                <w:rtl w:val="0"/>
              </w:rPr>
            </w:r>
          </w:p>
        </w:tc>
        <w:tc>
          <w:tcPr>
            <w:vAlign w:val="center"/>
          </w:tcPr>
          <w:p w:rsidR="00000000" w:rsidDel="00000000" w:rsidP="00000000" w:rsidRDefault="00000000" w:rsidRPr="00000000" w14:paraId="00000022">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Yêu cầu cần đạt</w:t>
            </w:r>
            <w:r w:rsidDel="00000000" w:rsidR="00000000" w:rsidRPr="00000000">
              <w:rPr>
                <w:rtl w:val="0"/>
              </w:rPr>
            </w:r>
          </w:p>
        </w:tc>
        <w:tc>
          <w:tcPr>
            <w:gridSpan w:val="2"/>
            <w:vAlign w:val="center"/>
          </w:tcPr>
          <w:p w:rsidR="00000000" w:rsidDel="00000000" w:rsidP="00000000" w:rsidRDefault="00000000" w:rsidRPr="00000000" w14:paraId="00000023">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Hình thức tổ chức dạy học</w:t>
            </w:r>
            <w:r w:rsidDel="00000000" w:rsidR="00000000" w:rsidRPr="00000000">
              <w:rPr>
                <w:rtl w:val="0"/>
              </w:rPr>
            </w:r>
          </w:p>
        </w:tc>
      </w:tr>
      <w:tr>
        <w:trPr>
          <w:cantSplit w:val="0"/>
          <w:trHeight w:val="113" w:hRule="atLeast"/>
          <w:tblHeader w:val="0"/>
        </w:trPr>
        <w:tc>
          <w:tcPr>
            <w:vAlign w:val="center"/>
          </w:tcPr>
          <w:p w:rsidR="00000000" w:rsidDel="00000000" w:rsidP="00000000" w:rsidRDefault="00000000" w:rsidRPr="00000000" w14:paraId="00000025">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w:t>
            </w:r>
            <w:r w:rsidDel="00000000" w:rsidR="00000000" w:rsidRPr="00000000">
              <w:rPr>
                <w:rtl w:val="0"/>
              </w:rPr>
            </w:r>
          </w:p>
        </w:tc>
        <w:tc>
          <w:tcPr>
            <w:vAlign w:val="center"/>
          </w:tcPr>
          <w:p w:rsidR="00000000" w:rsidDel="00000000" w:rsidP="00000000" w:rsidRDefault="00000000" w:rsidRPr="00000000" w14:paraId="00000026">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w:t>
            </w:r>
            <w:r w:rsidDel="00000000" w:rsidR="00000000" w:rsidRPr="00000000">
              <w:rPr>
                <w:rtl w:val="0"/>
              </w:rPr>
            </w:r>
          </w:p>
        </w:tc>
        <w:tc>
          <w:tcPr>
            <w:vAlign w:val="center"/>
          </w:tcPr>
          <w:p w:rsidR="00000000" w:rsidDel="00000000" w:rsidP="00000000" w:rsidRDefault="00000000" w:rsidRPr="00000000" w14:paraId="00000027">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w:t>
            </w:r>
            <w:r w:rsidDel="00000000" w:rsidR="00000000" w:rsidRPr="00000000">
              <w:rPr>
                <w:rtl w:val="0"/>
              </w:rPr>
            </w:r>
          </w:p>
        </w:tc>
        <w:tc>
          <w:tcPr>
            <w:vAlign w:val="center"/>
          </w:tcPr>
          <w:p w:rsidR="00000000" w:rsidDel="00000000" w:rsidP="00000000" w:rsidRDefault="00000000" w:rsidRPr="00000000" w14:paraId="00000028">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w:t>
            </w:r>
            <w:r w:rsidDel="00000000" w:rsidR="00000000" w:rsidRPr="00000000">
              <w:rPr>
                <w:rtl w:val="0"/>
              </w:rPr>
            </w:r>
          </w:p>
        </w:tc>
        <w:tc>
          <w:tcPr>
            <w:vAlign w:val="center"/>
          </w:tcPr>
          <w:p w:rsidR="00000000" w:rsidDel="00000000" w:rsidP="00000000" w:rsidRDefault="00000000" w:rsidRPr="00000000" w14:paraId="00000029">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w:t>
            </w:r>
            <w:r w:rsidDel="00000000" w:rsidR="00000000" w:rsidRPr="00000000">
              <w:rPr>
                <w:rtl w:val="0"/>
              </w:rPr>
            </w:r>
          </w:p>
        </w:tc>
        <w:tc>
          <w:tcPr>
            <w:gridSpan w:val="2"/>
            <w:vAlign w:val="center"/>
          </w:tcPr>
          <w:p w:rsidR="00000000" w:rsidDel="00000000" w:rsidP="00000000" w:rsidRDefault="00000000" w:rsidRPr="00000000" w14:paraId="0000002A">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w:t>
            </w:r>
            <w:r w:rsidDel="00000000" w:rsidR="00000000" w:rsidRPr="00000000">
              <w:rPr>
                <w:rtl w:val="0"/>
              </w:rPr>
            </w:r>
          </w:p>
        </w:tc>
      </w:tr>
      <w:tr>
        <w:trPr>
          <w:cantSplit w:val="0"/>
          <w:tblHeader w:val="0"/>
        </w:trPr>
        <w:tc>
          <w:tcPr>
            <w:vAlign w:val="top"/>
          </w:tcPr>
          <w:p w:rsidR="00000000" w:rsidDel="00000000" w:rsidP="00000000" w:rsidRDefault="00000000" w:rsidRPr="00000000" w14:paraId="0000002C">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w:t>
            </w:r>
          </w:p>
        </w:tc>
        <w:tc>
          <w:tcP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w:t>
            </w:r>
          </w:p>
        </w:tc>
        <w:tc>
          <w:tcP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 Mở đầu</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Hóa học là gì?</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Hóa học có vai trò như thế nào trong cuộc sống của chúng ta?</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III. Các em cần làm gì để có thể học tốt môn Hóa học?</w:t>
            </w:r>
          </w:p>
        </w:tc>
        <w:tc>
          <w:tcPr>
            <w:vAlign w:val="top"/>
          </w:tcPr>
          <w:p w:rsidR="00000000" w:rsidDel="00000000" w:rsidP="00000000" w:rsidRDefault="00000000" w:rsidRPr="00000000" w14:paraId="00000032">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Nêu được khái niệm Hóa học là gì?</w:t>
            </w:r>
          </w:p>
          <w:p w:rsidR="00000000" w:rsidDel="00000000" w:rsidP="00000000" w:rsidRDefault="00000000" w:rsidRPr="00000000" w14:paraId="00000033">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Thấy được vai trò quan trọng của Hóa học.</w:t>
            </w:r>
          </w:p>
          <w:p w:rsidR="00000000" w:rsidDel="00000000" w:rsidP="00000000" w:rsidRDefault="00000000" w:rsidRPr="00000000" w14:paraId="00000034">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vertAlign w:val="baseline"/>
                <w:rtl w:val="0"/>
              </w:rPr>
              <w:t xml:space="preserve">+ Xác </w:t>
            </w:r>
            <w:r w:rsidDel="00000000" w:rsidR="00000000" w:rsidRPr="00000000">
              <w:rPr>
                <w:rtl w:val="0"/>
              </w:rPr>
              <w:t xml:space="preserve">định</w:t>
            </w:r>
            <w:r w:rsidDel="00000000" w:rsidR="00000000" w:rsidRPr="00000000">
              <w:rPr>
                <w:rFonts w:ascii="Times New Roman" w:cs="Times New Roman" w:eastAsia="Times New Roman" w:hAnsi="Times New Roman"/>
                <w:color w:val="000000"/>
                <w:vertAlign w:val="baseline"/>
                <w:rtl w:val="0"/>
              </w:rPr>
              <w:t xml:space="preserve"> được phương pháp học tốt môn Hóa học.</w:t>
            </w:r>
            <w:r w:rsidDel="00000000" w:rsidR="00000000" w:rsidRPr="00000000">
              <w:rPr>
                <w:rtl w:val="0"/>
              </w:rPr>
            </w:r>
          </w:p>
        </w:tc>
        <w:tc>
          <w:tcPr>
            <w:gridSpan w:val="2"/>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 </w:t>
            </w:r>
          </w:p>
        </w:tc>
      </w:tr>
      <w:tr>
        <w:trPr>
          <w:cantSplit w:val="0"/>
          <w:tblHeader w:val="0"/>
        </w:trPr>
        <w:tc>
          <w:tcPr>
            <w:vAlign w:val="top"/>
          </w:tcPr>
          <w:p w:rsidR="00000000" w:rsidDel="00000000" w:rsidP="00000000" w:rsidRDefault="00000000" w:rsidRPr="00000000" w14:paraId="00000037">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1-2</w:t>
            </w:r>
          </w:p>
        </w:tc>
        <w:tc>
          <w:tcPr>
            <w:vAlign w:val="top"/>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2-3</w:t>
            </w:r>
          </w:p>
        </w:tc>
        <w:tc>
          <w:tcP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2. Chất</w:t>
            </w:r>
            <w:r w:rsidDel="00000000" w:rsidR="00000000" w:rsidRPr="00000000">
              <w:rPr>
                <w:rFonts w:ascii="Times New Roman" w:cs="Times New Roman" w:eastAsia="Times New Roman" w:hAnsi="Times New Roman"/>
                <w:b w:val="0"/>
                <w:i w:val="1"/>
                <w:smallCaps w:val="0"/>
                <w:strike w:val="0"/>
                <w:color w:val="000000"/>
                <w:sz w:val="28"/>
                <w:szCs w:val="28"/>
                <w:u w:val="none"/>
                <w:shd w:fill="auto" w:val="clear"/>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Chất có ở đâu?</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Tính chất của chất</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III. Chất tinh khiết</w:t>
            </w:r>
          </w:p>
        </w:tc>
        <w:tc>
          <w:tcPr>
            <w:vAlign w:val="top"/>
          </w:tcPr>
          <w:p w:rsidR="00000000" w:rsidDel="00000000" w:rsidP="00000000" w:rsidRDefault="00000000" w:rsidRPr="00000000" w14:paraId="0000003D">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khái niệm chất và một số tính chất của chất. </w:t>
            </w:r>
          </w:p>
          <w:p w:rsidR="00000000" w:rsidDel="00000000" w:rsidP="00000000" w:rsidRDefault="00000000" w:rsidRPr="00000000" w14:paraId="0000003E">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khái niệm về chất nguyên chất (tinh khiết) và hỗn hợp.</w:t>
            </w:r>
          </w:p>
          <w:p w:rsidR="00000000" w:rsidDel="00000000" w:rsidP="00000000" w:rsidRDefault="00000000" w:rsidRPr="00000000" w14:paraId="0000003F">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Phân biệt chất nguyên chất (tinh khiết) và hỗn hợp dựa vào tính chất vật lí. </w:t>
            </w:r>
          </w:p>
          <w:p w:rsidR="00000000" w:rsidDel="00000000" w:rsidP="00000000" w:rsidRDefault="00000000" w:rsidRPr="00000000" w14:paraId="00000040">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Trình bày được một số cách đơn giản để tách chất ra khỏi hỗn hợp và ứng dụng của</w:t>
            </w:r>
            <w:r w:rsidDel="00000000" w:rsidR="00000000" w:rsidRPr="00000000">
              <w:rPr>
                <w:rFonts w:ascii="Times New Roman" w:cs="Times New Roman" w:eastAsia="Times New Roman" w:hAnsi="Times New Roman"/>
                <w:color w:val="000000"/>
                <w:vertAlign w:val="baseline"/>
                <w:rtl w:val="0"/>
              </w:rPr>
              <w:t xml:space="preserve"> </w:t>
            </w:r>
            <w:r w:rsidDel="00000000" w:rsidR="00000000" w:rsidRPr="00000000">
              <w:rPr>
                <w:rFonts w:ascii="Times New Roman" w:cs="Times New Roman" w:eastAsia="Times New Roman" w:hAnsi="Times New Roman"/>
                <w:color w:val="000000"/>
                <w:sz w:val="28"/>
                <w:szCs w:val="28"/>
                <w:vertAlign w:val="baseline"/>
                <w:rtl w:val="0"/>
              </w:rPr>
              <w:t xml:space="preserve">các cách tách đó.</w:t>
            </w:r>
            <w:r w:rsidDel="00000000" w:rsidR="00000000" w:rsidRPr="00000000">
              <w:rPr>
                <w:rFonts w:ascii="Times New Roman" w:cs="Times New Roman" w:eastAsia="Times New Roman" w:hAnsi="Times New Roman"/>
                <w:color w:val="000000"/>
                <w:vertAlign w:val="baseline"/>
                <w:rtl w:val="0"/>
              </w:rPr>
              <w:br w:type="textWrapping"/>
            </w:r>
            <w:r w:rsidDel="00000000" w:rsidR="00000000" w:rsidRPr="00000000">
              <w:rPr>
                <w:rFonts w:ascii="Times New Roman" w:cs="Times New Roman" w:eastAsia="Times New Roman" w:hAnsi="Times New Roman"/>
                <w:color w:val="000000"/>
                <w:sz w:val="28"/>
                <w:szCs w:val="28"/>
                <w:vertAlign w:val="baseline"/>
                <w:rtl w:val="0"/>
              </w:rPr>
              <w:t xml:space="preserve">– Sử dụng được một số dụng cụ, thiết bị cơ bản để tách chất ra khỏi hỗn hợp bằng cách lọc, cô cạn, chiết.</w:t>
            </w:r>
            <w:r w:rsidDel="00000000" w:rsidR="00000000" w:rsidRPr="00000000">
              <w:rPr>
                <w:rFonts w:ascii="Times New Roman" w:cs="Times New Roman" w:eastAsia="Times New Roman" w:hAnsi="Times New Roman"/>
                <w:color w:val="000000"/>
                <w:vertAlign w:val="baseline"/>
                <w:rtl w:val="0"/>
              </w:rPr>
              <w:br w:type="textWrapping"/>
            </w:r>
            <w:r w:rsidDel="00000000" w:rsidR="00000000" w:rsidRPr="00000000">
              <w:rPr>
                <w:rFonts w:ascii="Times New Roman" w:cs="Times New Roman" w:eastAsia="Times New Roman" w:hAnsi="Times New Roman"/>
                <w:color w:val="000000"/>
                <w:sz w:val="28"/>
                <w:szCs w:val="28"/>
                <w:vertAlign w:val="baseline"/>
                <w:rtl w:val="0"/>
              </w:rPr>
              <w:t xml:space="preserve">– Chỉ ra được mối liên hệ giữa tính chất vật lí của một số chất thông thường với phương pháp tách chúng ra khỏi hỗn hợp và ứng dụng của các chất trong thực tiễn.</w:t>
            </w:r>
            <w:r w:rsidDel="00000000" w:rsidR="00000000" w:rsidRPr="00000000">
              <w:rPr>
                <w:rtl w:val="0"/>
              </w:rPr>
            </w:r>
          </w:p>
        </w:tc>
        <w:tc>
          <w:tcPr>
            <w:gridSpan w:val="2"/>
            <w:vAlign w:val="top"/>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w:t>
            </w:r>
          </w:p>
        </w:tc>
      </w:tr>
      <w:tr>
        <w:trPr>
          <w:cantSplit w:val="0"/>
          <w:tblHeader w:val="0"/>
        </w:trPr>
        <w:tc>
          <w:tcPr>
            <w:vAlign w:val="top"/>
          </w:tcPr>
          <w:p w:rsidR="00000000" w:rsidDel="00000000" w:rsidP="00000000" w:rsidRDefault="00000000" w:rsidRPr="00000000" w14:paraId="00000043">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w:t>
            </w:r>
          </w:p>
        </w:tc>
        <w:tc>
          <w:tcPr>
            <w:vAlign w:val="top"/>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4</w:t>
            </w:r>
          </w:p>
        </w:tc>
        <w:tc>
          <w:tcPr>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3. Bài thực hành 1</w:t>
            </w:r>
          </w:p>
        </w:tc>
        <w:tc>
          <w:tcPr>
            <w:vAlign w:val="top"/>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Một số </w:t>
            </w:r>
            <w:r w:rsidDel="00000000" w:rsidR="00000000" w:rsidRPr="00000000">
              <w:rPr>
                <w:rtl w:val="0"/>
              </w:rPr>
              <w:t xml:space="preserve">quy</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tắc an toàn và cách sử dụng hóa chất, dụng cụ thí nghiệm</w:t>
            </w:r>
          </w:p>
          <w:p w:rsidR="00000000" w:rsidDel="00000000" w:rsidP="00000000" w:rsidRDefault="00000000" w:rsidRPr="00000000" w14:paraId="00000047">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Tiến hành thí nghiệm 2:   </w:t>
            </w:r>
            <w:r w:rsidDel="00000000" w:rsidR="00000000" w:rsidRPr="00000000">
              <w:rPr>
                <w:rFonts w:ascii="Times New Roman" w:cs="Times New Roman" w:eastAsia="Times New Roman" w:hAnsi="Times New Roman"/>
                <w:i w:val="1"/>
                <w:vertAlign w:val="baseline"/>
                <w:rtl w:val="0"/>
              </w:rPr>
              <w:t xml:space="preserve">Tách riêng chất từ hỗn hợp</w:t>
            </w:r>
            <w:r w:rsidDel="00000000" w:rsidR="00000000" w:rsidRPr="00000000">
              <w:rPr>
                <w:rFonts w:ascii="Times New Roman" w:cs="Times New Roman" w:eastAsia="Times New Roman" w:hAnsi="Times New Roman"/>
                <w:b w:val="1"/>
                <w:i w:val="1"/>
                <w:vertAlign w:val="baseline"/>
                <w:rtl w:val="0"/>
              </w:rPr>
              <w:t xml:space="preserve"> </w:t>
            </w:r>
            <w:r w:rsidDel="00000000" w:rsidR="00000000" w:rsidRPr="00000000">
              <w:rPr>
                <w:rFonts w:ascii="Times New Roman" w:cs="Times New Roman" w:eastAsia="Times New Roman" w:hAnsi="Times New Roman"/>
                <w:i w:val="1"/>
                <w:vertAlign w:val="baseline"/>
                <w:rtl w:val="0"/>
              </w:rPr>
              <w:t xml:space="preserve">muối ăn và cát</w:t>
            </w:r>
            <w:r w:rsidDel="00000000" w:rsidR="00000000" w:rsidRPr="00000000">
              <w:rPr>
                <w:rtl w:val="0"/>
              </w:rPr>
            </w:r>
          </w:p>
        </w:tc>
        <w:tc>
          <w:tcPr>
            <w:vAlign w:val="top"/>
          </w:tcPr>
          <w:p w:rsidR="00000000" w:rsidDel="00000000" w:rsidP="00000000" w:rsidRDefault="00000000" w:rsidRPr="00000000" w14:paraId="00000048">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Nêu được các quy định an toàn khi học trong phòng thực hành.</w:t>
            </w:r>
            <w:r w:rsidDel="00000000" w:rsidR="00000000" w:rsidRPr="00000000">
              <w:rPr>
                <w:rFonts w:ascii="Times New Roman" w:cs="Times New Roman" w:eastAsia="Times New Roman" w:hAnsi="Times New Roman"/>
                <w:color w:val="000000"/>
                <w:vertAlign w:val="baseline"/>
                <w:rtl w:val="0"/>
              </w:rPr>
              <w:br w:type="textWrapping"/>
            </w:r>
            <w:r w:rsidDel="00000000" w:rsidR="00000000" w:rsidRPr="00000000">
              <w:rPr>
                <w:rFonts w:ascii="Times New Roman" w:cs="Times New Roman" w:eastAsia="Times New Roman" w:hAnsi="Times New Roman"/>
                <w:color w:val="000000"/>
                <w:sz w:val="28"/>
                <w:szCs w:val="28"/>
                <w:vertAlign w:val="baseline"/>
                <w:rtl w:val="0"/>
              </w:rPr>
              <w:t xml:space="preserve">– Phân biệt được các kí hiệu cảnh báo trong phòng thực hành.</w:t>
            </w:r>
            <w:r w:rsidDel="00000000" w:rsidR="00000000" w:rsidRPr="00000000">
              <w:rPr>
                <w:rFonts w:ascii="Times New Roman" w:cs="Times New Roman" w:eastAsia="Times New Roman" w:hAnsi="Times New Roman"/>
                <w:color w:val="000000"/>
                <w:vertAlign w:val="baseline"/>
                <w:rtl w:val="0"/>
              </w:rPr>
              <w:br w:type="textWrapping"/>
            </w:r>
            <w:r w:rsidDel="00000000" w:rsidR="00000000" w:rsidRPr="00000000">
              <w:rPr>
                <w:rFonts w:ascii="Times New Roman" w:cs="Times New Roman" w:eastAsia="Times New Roman" w:hAnsi="Times New Roman"/>
                <w:color w:val="000000"/>
                <w:sz w:val="28"/>
                <w:szCs w:val="28"/>
                <w:vertAlign w:val="baseline"/>
                <w:rtl w:val="0"/>
              </w:rPr>
              <w:t xml:space="preserve">– Đọc và phân biệt được các hình ảnh quy định an toàn phòng thực hành.</w:t>
            </w:r>
            <w:r w:rsidDel="00000000" w:rsidR="00000000" w:rsidRPr="00000000">
              <w:rPr>
                <w:rtl w:val="0"/>
              </w:rPr>
            </w:r>
          </w:p>
          <w:p w:rsidR="00000000" w:rsidDel="00000000" w:rsidP="00000000" w:rsidRDefault="00000000" w:rsidRPr="00000000" w14:paraId="00000049">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 Sử dụng được một số dụng cụ, hóa chất trong phòng thí nghiệm</w:t>
            </w:r>
          </w:p>
          <w:p w:rsidR="00000000" w:rsidDel="00000000" w:rsidP="00000000" w:rsidRDefault="00000000" w:rsidRPr="00000000" w14:paraId="0000004A">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mục đích và các bước tiến hành, kĩ thuật thực hiện TN: Làm sạch muối ăn từ hỗn hợp muối ăn và cát.</w:t>
            </w:r>
          </w:p>
        </w:tc>
        <w:tc>
          <w:tcPr>
            <w:gridSpan w:val="2"/>
            <w:vAlign w:val="top"/>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Phòng thực hành</w:t>
            </w:r>
          </w:p>
        </w:tc>
      </w:tr>
      <w:tr>
        <w:trPr>
          <w:cantSplit w:val="0"/>
          <w:tblHeader w:val="0"/>
        </w:trPr>
        <w:tc>
          <w:tcPr>
            <w:vAlign w:val="top"/>
          </w:tcPr>
          <w:p w:rsidR="00000000" w:rsidDel="00000000" w:rsidP="00000000" w:rsidRDefault="00000000" w:rsidRPr="00000000" w14:paraId="0000004D">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w:t>
            </w:r>
          </w:p>
        </w:tc>
        <w:tc>
          <w:tcPr>
            <w:vAlign w:val="top"/>
          </w:tcPr>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5</w:t>
            </w:r>
          </w:p>
        </w:tc>
        <w:tc>
          <w:tcPr>
            <w:vAlign w:val="center"/>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4. Nguyên tử</w:t>
            </w:r>
          </w:p>
        </w:tc>
        <w:tc>
          <w:tcPr>
            <w:vAlign w:val="top"/>
          </w:tcPr>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Nguyên tử là gì?</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Hạt nhân nguyên tử</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III. Lớp electron </w:t>
            </w:r>
          </w:p>
        </w:tc>
        <w:tc>
          <w:tcPr>
            <w:vAlign w:val="top"/>
          </w:tcPr>
          <w:p w:rsidR="00000000" w:rsidDel="00000000" w:rsidP="00000000" w:rsidRDefault="00000000" w:rsidRPr="00000000" w14:paraId="00000053">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Trình bày được mô hình nguyên tử của Rutherford – Bohr (mô hình sắp xếp electron</w:t>
            </w:r>
            <w:r w:rsidDel="00000000" w:rsidR="00000000" w:rsidRPr="00000000">
              <w:rPr>
                <w:rFonts w:ascii="Times New Roman" w:cs="Times New Roman" w:eastAsia="Times New Roman" w:hAnsi="Times New Roman"/>
                <w:color w:val="000000"/>
                <w:vertAlign w:val="baseline"/>
                <w:rtl w:val="0"/>
              </w:rPr>
              <w:t xml:space="preserve"> </w:t>
            </w:r>
            <w:r w:rsidDel="00000000" w:rsidR="00000000" w:rsidRPr="00000000">
              <w:rPr>
                <w:rFonts w:ascii="Times New Roman" w:cs="Times New Roman" w:eastAsia="Times New Roman" w:hAnsi="Times New Roman"/>
                <w:color w:val="000000"/>
                <w:sz w:val="28"/>
                <w:szCs w:val="28"/>
                <w:vertAlign w:val="baseline"/>
                <w:rtl w:val="0"/>
              </w:rPr>
              <w:t xml:space="preserve">trong các lớp vỏ nguyên tử).</w:t>
            </w:r>
            <w:r w:rsidDel="00000000" w:rsidR="00000000" w:rsidRPr="00000000">
              <w:rPr>
                <w:rFonts w:ascii="Times New Roman" w:cs="Times New Roman" w:eastAsia="Times New Roman" w:hAnsi="Times New Roman"/>
                <w:color w:val="000000"/>
                <w:vertAlign w:val="baseline"/>
                <w:rtl w:val="0"/>
              </w:rPr>
              <w:br w:type="textWrapping"/>
            </w:r>
            <w:r w:rsidDel="00000000" w:rsidR="00000000" w:rsidRPr="00000000">
              <w:rPr>
                <w:rFonts w:ascii="Times New Roman" w:cs="Times New Roman" w:eastAsia="Times New Roman" w:hAnsi="Times New Roman"/>
                <w:color w:val="000000"/>
                <w:sz w:val="28"/>
                <w:szCs w:val="28"/>
                <w:vertAlign w:val="baseline"/>
                <w:rtl w:val="0"/>
              </w:rPr>
              <w:t xml:space="preserve">– Nêu được khối lượng của một nguyên tử theo đơn vị quốc tế amu (đơn vị khối lượng nguyên tử).</w:t>
            </w:r>
            <w:r w:rsidDel="00000000" w:rsidR="00000000" w:rsidRPr="00000000">
              <w:rPr>
                <w:rtl w:val="0"/>
              </w:rPr>
            </w:r>
          </w:p>
        </w:tc>
        <w:tc>
          <w:tcPr>
            <w:gridSpan w:val="2"/>
            <w:vAlign w:val="top"/>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w:t>
            </w:r>
          </w:p>
        </w:tc>
      </w:tr>
      <w:tr>
        <w:trPr>
          <w:cantSplit w:val="0"/>
          <w:tblHeader w:val="0"/>
        </w:trPr>
        <w:tc>
          <w:tcPr>
            <w:vAlign w:val="top"/>
          </w:tcPr>
          <w:p w:rsidR="00000000" w:rsidDel="00000000" w:rsidP="00000000" w:rsidRDefault="00000000" w:rsidRPr="00000000" w14:paraId="00000056">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w:t>
            </w:r>
          </w:p>
        </w:tc>
        <w:tc>
          <w:tcPr>
            <w:vAlign w:val="top"/>
          </w:tcPr>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6</w:t>
            </w:r>
          </w:p>
        </w:tc>
        <w:tc>
          <w:tcPr>
            <w:vAlign w:val="center"/>
          </w:tcPr>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5. Nguyên tố hóa học</w:t>
            </w:r>
          </w:p>
        </w:tc>
        <w:tc>
          <w:tcPr>
            <w:vAlign w:val="top"/>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Nguyên tố hóa học là gì?</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Nguyên tử khối</w:t>
            </w:r>
          </w:p>
        </w:tc>
        <w:tc>
          <w:tcPr>
            <w:vAlign w:val="center"/>
          </w:tcPr>
          <w:p w:rsidR="00000000" w:rsidDel="00000000" w:rsidP="00000000" w:rsidRDefault="00000000" w:rsidRPr="00000000" w14:paraId="0000005B">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Phát biểu được khái niệm về nguyên tố hoá học và kí hiệu nguyên tố hoá học.</w:t>
            </w:r>
            <w:r w:rsidDel="00000000" w:rsidR="00000000" w:rsidRPr="00000000">
              <w:rPr>
                <w:rFonts w:ascii="Times New Roman" w:cs="Times New Roman" w:eastAsia="Times New Roman" w:hAnsi="Times New Roman"/>
                <w:color w:val="000000"/>
                <w:vertAlign w:val="baseline"/>
                <w:rtl w:val="0"/>
              </w:rPr>
              <w:br w:type="textWrapping"/>
            </w:r>
            <w:r w:rsidDel="00000000" w:rsidR="00000000" w:rsidRPr="00000000">
              <w:rPr>
                <w:rFonts w:ascii="Times New Roman" w:cs="Times New Roman" w:eastAsia="Times New Roman" w:hAnsi="Times New Roman"/>
                <w:color w:val="000000"/>
                <w:sz w:val="28"/>
                <w:szCs w:val="28"/>
                <w:vertAlign w:val="baseline"/>
                <w:rtl w:val="0"/>
              </w:rPr>
              <w:t xml:space="preserve">– Viết được công thức hoá học và đọc được tên của 20 nguyên tố đầu tiên.</w:t>
            </w: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05C">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Hiểu được những nguyên tử có cùng số P trong hạt nhân thuộc cùng một NTHH. </w:t>
            </w:r>
          </w:p>
          <w:p w:rsidR="00000000" w:rsidDel="00000000" w:rsidP="00000000" w:rsidRDefault="00000000" w:rsidRPr="00000000" w14:paraId="0000005D">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Tính được khối lượng bằng gam của 1 đvC; từ đó tính được khối lượng bằng gam của một nguyên tử nguyên tố bất kì</w:t>
            </w:r>
          </w:p>
          <w:p w:rsidR="00000000" w:rsidDel="00000000" w:rsidP="00000000" w:rsidRDefault="00000000" w:rsidRPr="00000000" w14:paraId="0000005E">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vertAlign w:val="baseline"/>
                <w:rtl w:val="0"/>
              </w:rPr>
              <w:t xml:space="preserve">- Dựa vào nguyên tử khối so sánh được nguyên tử này nặng hay nhẹ hơn nguyên tử kia.</w:t>
            </w:r>
            <w:r w:rsidDel="00000000" w:rsidR="00000000" w:rsidRPr="00000000">
              <w:rPr>
                <w:rtl w:val="0"/>
              </w:rPr>
            </w:r>
          </w:p>
        </w:tc>
        <w:tc>
          <w:tcPr>
            <w:gridSpan w:val="2"/>
            <w:vAlign w:val="top"/>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w:t>
            </w:r>
          </w:p>
        </w:tc>
      </w:tr>
      <w:tr>
        <w:trPr>
          <w:cantSplit w:val="0"/>
          <w:tblHeader w:val="0"/>
        </w:trPr>
        <w:tc>
          <w:tcPr>
            <w:vAlign w:val="top"/>
          </w:tcPr>
          <w:p w:rsidR="00000000" w:rsidDel="00000000" w:rsidP="00000000" w:rsidRDefault="00000000" w:rsidRPr="00000000" w14:paraId="00000061">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w:t>
            </w:r>
          </w:p>
        </w:tc>
        <w:tc>
          <w:tcPr>
            <w:vAlign w:val="top"/>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7-8</w:t>
            </w:r>
          </w:p>
        </w:tc>
        <w:tc>
          <w:tcPr>
            <w:vAlign w:val="center"/>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6. Đơn chất - Hợp chất - Phân tử</w:t>
            </w:r>
          </w:p>
        </w:tc>
        <w:tc>
          <w:tcPr>
            <w:vAlign w:val="top"/>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Đơn chất</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Hợp chất</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III. Phân tử</w:t>
            </w:r>
          </w:p>
        </w:tc>
        <w:tc>
          <w:tcPr>
            <w:vAlign w:val="top"/>
          </w:tcPr>
          <w:p w:rsidR="00000000" w:rsidDel="00000000" w:rsidP="00000000" w:rsidRDefault="00000000" w:rsidRPr="00000000" w14:paraId="00000067">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Nêu được khái niệm phân tử, đơn chất, hợp chất. Đưa ra được một số ví dụ về đơn chất và hợp chất.</w:t>
            </w:r>
            <w:r w:rsidDel="00000000" w:rsidR="00000000" w:rsidRPr="00000000">
              <w:rPr>
                <w:rFonts w:ascii="Times New Roman" w:cs="Times New Roman" w:eastAsia="Times New Roman" w:hAnsi="Times New Roman"/>
                <w:color w:val="000000"/>
                <w:vertAlign w:val="baseline"/>
                <w:rtl w:val="0"/>
              </w:rPr>
              <w:br w:type="textWrapping"/>
            </w:r>
            <w:r w:rsidDel="00000000" w:rsidR="00000000" w:rsidRPr="00000000">
              <w:rPr>
                <w:rFonts w:ascii="Times New Roman" w:cs="Times New Roman" w:eastAsia="Times New Roman" w:hAnsi="Times New Roman"/>
                <w:color w:val="000000"/>
                <w:sz w:val="28"/>
                <w:szCs w:val="28"/>
                <w:vertAlign w:val="baseline"/>
                <w:rtl w:val="0"/>
              </w:rPr>
              <w:t xml:space="preserve">– Tính được khối lượng phân tử theo đơn vị AMU.</w:t>
            </w:r>
            <w:r w:rsidDel="00000000" w:rsidR="00000000" w:rsidRPr="00000000">
              <w:rPr>
                <w:rtl w:val="0"/>
              </w:rPr>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gridSpan w:val="2"/>
            <w:vAlign w:val="top"/>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w:t>
            </w:r>
          </w:p>
        </w:tc>
      </w:tr>
      <w:tr>
        <w:trPr>
          <w:cantSplit w:val="0"/>
          <w:tblHeader w:val="0"/>
        </w:trPr>
        <w:tc>
          <w:tcPr>
            <w:vAlign w:val="top"/>
          </w:tcPr>
          <w:p w:rsidR="00000000" w:rsidDel="00000000" w:rsidP="00000000" w:rsidRDefault="00000000" w:rsidRPr="00000000" w14:paraId="0000006B">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w:t>
            </w:r>
          </w:p>
        </w:tc>
        <w:tc>
          <w:tcPr>
            <w:vAlign w:val="top"/>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9</w:t>
            </w:r>
          </w:p>
        </w:tc>
        <w:tc>
          <w:tcPr>
            <w:vAlign w:val="center"/>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8. Bài luyện tập số 1</w:t>
            </w:r>
          </w:p>
        </w:tc>
        <w:tc>
          <w:tcPr>
            <w:vAlign w:val="top"/>
          </w:tcPr>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Kiến thức cần nhớ:</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Bài tập </w:t>
            </w:r>
          </w:p>
        </w:tc>
        <w:tc>
          <w:tcPr>
            <w:vAlign w:val="top"/>
          </w:tcPr>
          <w:p w:rsidR="00000000" w:rsidDel="00000000" w:rsidP="00000000" w:rsidRDefault="00000000" w:rsidRPr="00000000" w14:paraId="0000007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Phân biệt được các khái niệm cơ bản: Chất, đơn chất hợp và chất, nguyên tử, nguyên tố hoá học (kí hiệu hoá học và nguyên tử khối) và phân tử (phân tử khối).</w:t>
            </w:r>
          </w:p>
          <w:p w:rsidR="00000000" w:rsidDel="00000000" w:rsidP="00000000" w:rsidRDefault="00000000" w:rsidRPr="00000000" w14:paraId="00000071">
            <w:pPr>
              <w:spacing w:line="240" w:lineRule="auto"/>
              <w:jc w:val="left"/>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color w:val="000000"/>
                <w:vertAlign w:val="baseline"/>
                <w:rtl w:val="0"/>
              </w:rPr>
              <w:t xml:space="preserve">- Nhận biết được phân tử là hạt hợp thành của hầu hết các chất và nguyên tử là hạt hợp thành của đơn chất kim loại.</w:t>
            </w:r>
            <w:r w:rsidDel="00000000" w:rsidR="00000000" w:rsidRPr="00000000">
              <w:rPr>
                <w:rtl w:val="0"/>
              </w:rPr>
            </w:r>
          </w:p>
        </w:tc>
        <w:tc>
          <w:tcPr>
            <w:gridSpan w:val="2"/>
            <w:vAlign w:val="top"/>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w:t>
            </w:r>
          </w:p>
        </w:tc>
      </w:tr>
      <w:tr>
        <w:trPr>
          <w:cantSplit w:val="0"/>
          <w:tblHeader w:val="0"/>
        </w:trPr>
        <w:tc>
          <w:tcPr>
            <w:vAlign w:val="top"/>
          </w:tcPr>
          <w:p w:rsidR="00000000" w:rsidDel="00000000" w:rsidP="00000000" w:rsidRDefault="00000000" w:rsidRPr="00000000" w14:paraId="00000074">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5,6</w:t>
            </w:r>
          </w:p>
        </w:tc>
        <w:tc>
          <w:tcPr>
            <w:vAlign w:val="top"/>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10, 11</w:t>
            </w:r>
          </w:p>
        </w:tc>
        <w:tc>
          <w:tcPr>
            <w:vAlign w:val="center"/>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9. Công thức hóa học</w:t>
            </w:r>
          </w:p>
        </w:tc>
        <w:tc>
          <w:tcPr>
            <w:vAlign w:val="top"/>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Công thức hóa học của đơn chất</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Công thức hóa học của hợp chất</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III. Ý nghĩa của công thức hóa học</w:t>
            </w:r>
          </w:p>
        </w:tc>
        <w:tc>
          <w:tcPr>
            <w:vAlign w:val="top"/>
          </w:tcPr>
          <w:p w:rsidR="00000000" w:rsidDel="00000000" w:rsidP="00000000" w:rsidRDefault="00000000" w:rsidRPr="00000000" w14:paraId="0000007B">
            <w:pPr>
              <w:spacing w:line="240" w:lineRule="auto"/>
              <w:jc w:val="left"/>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Viết được công thức hoá học của một số chất và hợp chất đơn giản thông dụng.</w:t>
            </w:r>
          </w:p>
          <w:p w:rsidR="00000000" w:rsidDel="00000000" w:rsidP="00000000" w:rsidRDefault="00000000" w:rsidRPr="00000000" w14:paraId="0000007C">
            <w:pPr>
              <w:spacing w:line="240" w:lineRule="auto"/>
              <w:jc w:val="left"/>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Nêu được ý nghĩa của CTHH</w:t>
            </w:r>
          </w:p>
          <w:p w:rsidR="00000000" w:rsidDel="00000000" w:rsidP="00000000" w:rsidRDefault="00000000" w:rsidRPr="00000000" w14:paraId="0000007D">
            <w:pPr>
              <w:spacing w:line="240" w:lineRule="auto"/>
              <w:jc w:val="left"/>
              <w:rPr>
                <w:rFonts w:ascii="Times New Roman" w:cs="Times New Roman" w:eastAsia="Times New Roman" w:hAnsi="Times New Roman"/>
                <w:sz w:val="24"/>
                <w:szCs w:val="24"/>
                <w:vertAlign w:val="baseline"/>
              </w:rPr>
            </w:pPr>
            <w:r w:rsidDel="00000000" w:rsidR="00000000" w:rsidRPr="00000000">
              <w:rPr>
                <w:rtl w:val="0"/>
              </w:rPr>
            </w:r>
          </w:p>
        </w:tc>
        <w:tc>
          <w:tcPr>
            <w:gridSpan w:val="2"/>
            <w:vAlign w:val="top"/>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w:t>
            </w:r>
          </w:p>
        </w:tc>
      </w:tr>
      <w:tr>
        <w:trPr>
          <w:cantSplit w:val="0"/>
          <w:tblHeader w:val="0"/>
        </w:trPr>
        <w:tc>
          <w:tcPr>
            <w:vAlign w:val="top"/>
          </w:tcPr>
          <w:p w:rsidR="00000000" w:rsidDel="00000000" w:rsidP="00000000" w:rsidRDefault="00000000" w:rsidRPr="00000000" w14:paraId="00000080">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6,7</w:t>
            </w:r>
          </w:p>
        </w:tc>
        <w:tc>
          <w:tcPr>
            <w:vAlign w:val="top"/>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12,13</w:t>
            </w:r>
          </w:p>
        </w:tc>
        <w:tc>
          <w:tcPr>
            <w:vAlign w:val="center"/>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10. Hóa trị</w:t>
            </w:r>
          </w:p>
        </w:tc>
        <w:tc>
          <w:tcPr>
            <w:vAlign w:val="top"/>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Hóa trị của một nguyên tố hóa học được xác định như thế nào?</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Qui tắc hóa trị</w:t>
            </w:r>
          </w:p>
        </w:tc>
        <w:tc>
          <w:tcPr>
            <w:vAlign w:val="top"/>
          </w:tcPr>
          <w:p w:rsidR="00000000" w:rsidDel="00000000" w:rsidP="00000000" w:rsidRDefault="00000000" w:rsidRPr="00000000" w14:paraId="00000085">
            <w:pPr>
              <w:spacing w:line="240" w:lineRule="auto"/>
              <w:jc w:val="left"/>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Trình bày được khái niệm về hoá trị. </w:t>
            </w:r>
          </w:p>
          <w:p w:rsidR="00000000" w:rsidDel="00000000" w:rsidP="00000000" w:rsidRDefault="00000000" w:rsidRPr="00000000" w14:paraId="00000086">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Phát biểu được </w:t>
            </w:r>
            <w:r w:rsidDel="00000000" w:rsidR="00000000" w:rsidRPr="00000000">
              <w:rPr>
                <w:rtl w:val="0"/>
              </w:rPr>
              <w:t xml:space="preserve">quy</w:t>
            </w:r>
            <w:r w:rsidDel="00000000" w:rsidR="00000000" w:rsidRPr="00000000">
              <w:rPr>
                <w:rFonts w:ascii="Times New Roman" w:cs="Times New Roman" w:eastAsia="Times New Roman" w:hAnsi="Times New Roman"/>
                <w:color w:val="000000"/>
                <w:sz w:val="28"/>
                <w:szCs w:val="28"/>
                <w:vertAlign w:val="baseline"/>
                <w:rtl w:val="0"/>
              </w:rPr>
              <w:t xml:space="preserve"> tắc hóa trị; tính được hóa trị của nguyên tố và lập CTHH khi biết hóa trị của 2 nguyên tố và nhóm nguyên tử. </w:t>
            </w:r>
            <w:r w:rsidDel="00000000" w:rsidR="00000000" w:rsidRPr="00000000">
              <w:rPr>
                <w:rtl w:val="0"/>
              </w:rPr>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Nêu được mối liên hệ giữa hoá trị của nguyên tố với công thức hoá học.</w:t>
            </w:r>
          </w:p>
        </w:tc>
        <w:tc>
          <w:tcPr>
            <w:gridSpan w:val="2"/>
            <w:vAlign w:val="top"/>
          </w:tcPr>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w:t>
            </w:r>
          </w:p>
        </w:tc>
      </w:tr>
      <w:tr>
        <w:trPr>
          <w:cantSplit w:val="0"/>
          <w:tblHeader w:val="0"/>
        </w:trPr>
        <w:tc>
          <w:tcPr>
            <w:vAlign w:val="top"/>
          </w:tcPr>
          <w:p w:rsidR="00000000" w:rsidDel="00000000" w:rsidP="00000000" w:rsidRDefault="00000000" w:rsidRPr="00000000" w14:paraId="0000008A">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7</w:t>
            </w:r>
          </w:p>
        </w:tc>
        <w:tc>
          <w:tcPr>
            <w:vAlign w:val="top"/>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14</w:t>
            </w:r>
          </w:p>
        </w:tc>
        <w:tc>
          <w:tcPr>
            <w:vAlign w:val="center"/>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11. Bài luyện tập 2</w:t>
            </w:r>
          </w:p>
        </w:tc>
        <w:tc>
          <w:tcPr>
            <w:vAlign w:val="top"/>
          </w:tcPr>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Kiến thức cần nhớ:</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Bài tập</w:t>
            </w:r>
          </w:p>
        </w:tc>
        <w:tc>
          <w:tcPr>
            <w:vAlign w:val="top"/>
          </w:tcPr>
          <w:p w:rsidR="00000000" w:rsidDel="00000000" w:rsidP="00000000" w:rsidRDefault="00000000" w:rsidRPr="00000000" w14:paraId="0000008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công thức của đơn chất, hợp chất; biết cách cách ghi, cách lập CTHH, cách tính phân tử khối của chất.</w:t>
            </w:r>
          </w:p>
          <w:p w:rsidR="00000000" w:rsidDel="00000000" w:rsidP="00000000" w:rsidRDefault="00000000" w:rsidRPr="00000000" w14:paraId="0000009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Nêu được ý nghĩa CTHH, khái niệm về hoá trị và quy tắc hoá trị.</w:t>
            </w:r>
          </w:p>
          <w:p w:rsidR="00000000" w:rsidDel="00000000" w:rsidP="00000000" w:rsidRDefault="00000000" w:rsidRPr="00000000" w14:paraId="00000091">
            <w:pPr>
              <w:spacing w:line="240" w:lineRule="auto"/>
              <w:jc w:val="left"/>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color w:val="000000"/>
                <w:vertAlign w:val="baseline"/>
                <w:rtl w:val="0"/>
              </w:rPr>
              <w:t xml:space="preserve">- Làm các bài tập về hóa trị và lập CTHH khi biết hóa trị.</w:t>
            </w:r>
            <w:r w:rsidDel="00000000" w:rsidR="00000000" w:rsidRPr="00000000">
              <w:rPr>
                <w:rtl w:val="0"/>
              </w:rPr>
            </w:r>
          </w:p>
        </w:tc>
        <w:tc>
          <w:tcPr>
            <w:gridSpan w:val="2"/>
            <w:vAlign w:val="top"/>
          </w:tcPr>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w:t>
            </w:r>
          </w:p>
        </w:tc>
      </w:tr>
      <w:tr>
        <w:trPr>
          <w:cantSplit w:val="0"/>
          <w:tblHeader w:val="0"/>
        </w:trPr>
        <w:tc>
          <w:tcPr>
            <w:vMerge w:val="restart"/>
            <w:vAlign w:val="top"/>
          </w:tcPr>
          <w:p w:rsidR="00000000" w:rsidDel="00000000" w:rsidP="00000000" w:rsidRDefault="00000000" w:rsidRPr="00000000" w14:paraId="00000094">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8</w:t>
            </w:r>
          </w:p>
        </w:tc>
        <w:tc>
          <w:tcPr>
            <w:vAlign w:val="top"/>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15</w:t>
            </w:r>
          </w:p>
        </w:tc>
        <w:tc>
          <w:tcPr>
            <w:vAlign w:val="center"/>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Ôn tập HKI</w:t>
            </w:r>
          </w:p>
        </w:tc>
        <w:tc>
          <w:tcPr>
            <w:vAlign w:val="top"/>
          </w:tcPr>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98">
            <w:pPr>
              <w:spacing w:line="240" w:lineRule="auto"/>
              <w:rPr>
                <w:rFonts w:ascii="Times New Roman" w:cs="Times New Roman" w:eastAsia="Times New Roman" w:hAnsi="Times New Roman"/>
                <w:color w:val="000000"/>
                <w:vertAlign w:val="baseline"/>
              </w:rPr>
            </w:pPr>
            <w:r w:rsidDel="00000000" w:rsidR="00000000" w:rsidRPr="00000000">
              <w:rPr>
                <w:rtl w:val="0"/>
              </w:rPr>
            </w:r>
          </w:p>
        </w:tc>
        <w:tc>
          <w:tcPr>
            <w:gridSpan w:val="2"/>
            <w:vAlign w:val="top"/>
          </w:tcPr>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16</w:t>
            </w:r>
          </w:p>
        </w:tc>
        <w:tc>
          <w:tcPr>
            <w:vAlign w:val="center"/>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Kiểm tra HKI</w:t>
            </w:r>
          </w:p>
        </w:tc>
        <w:tc>
          <w:tcPr>
            <w:vAlign w:val="top"/>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9F">
            <w:pPr>
              <w:spacing w:line="240" w:lineRule="auto"/>
              <w:rPr>
                <w:rFonts w:ascii="Times New Roman" w:cs="Times New Roman" w:eastAsia="Times New Roman" w:hAnsi="Times New Roman"/>
                <w:color w:val="000000"/>
                <w:vertAlign w:val="baseline"/>
              </w:rPr>
            </w:pPr>
            <w:r w:rsidDel="00000000" w:rsidR="00000000" w:rsidRPr="00000000">
              <w:rPr>
                <w:rtl w:val="0"/>
              </w:rPr>
            </w:r>
          </w:p>
        </w:tc>
        <w:tc>
          <w:tcPr>
            <w:gridSpan w:val="2"/>
            <w:vAlign w:val="top"/>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A2">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9,10</w:t>
            </w:r>
          </w:p>
        </w:tc>
        <w:tc>
          <w:tcPr>
            <w:vAlign w:val="top"/>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17,18,19,20</w:t>
            </w:r>
          </w:p>
        </w:tc>
        <w:tc>
          <w:tcPr>
            <w:vAlign w:val="center"/>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bl>
            <w:tblPr>
              <w:tblStyle w:val="Table3"/>
              <w:tblW w:w="207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036"/>
              <w:gridCol w:w="1036"/>
              <w:tblGridChange w:id="0">
                <w:tblGrid>
                  <w:gridCol w:w="1036"/>
                  <w:gridCol w:w="1036"/>
                </w:tblGrid>
              </w:tblGridChange>
            </w:tblGrid>
            <w:tr>
              <w:trPr>
                <w:cantSplit w:val="0"/>
                <w:tblHeader w:val="0"/>
              </w:trPr>
              <w:tc>
                <w:tcPr>
                  <w:vMerge w:val="restart"/>
                  <w:vAlign w:val="top"/>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Chủ đề: Sự biến đổi chất. Phản ứng hóa học (tt)</w:t>
                  </w:r>
                </w:p>
              </w:tc>
              <w:tc>
                <w:tcPr>
                  <w:vAlign w:val="top"/>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12. Sự biến đổi chất</w:t>
                  </w:r>
                </w:p>
              </w:tc>
            </w:tr>
            <w:tr>
              <w:trPr>
                <w:cantSplit w:val="0"/>
                <w:tblHeader w:val="0"/>
              </w:trPr>
              <w:tc>
                <w:tcPr>
                  <w:vMerge w:val="continue"/>
                  <w:vAlign w:val="top"/>
                </w:tcPr>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13. Phản ứng hóa học</w:t>
                  </w:r>
                </w:p>
              </w:tc>
            </w:tr>
            <w:tr>
              <w:trPr>
                <w:cantSplit w:val="0"/>
                <w:tblHeader w:val="0"/>
              </w:trPr>
              <w:tc>
                <w:tcPr>
                  <w:vMerge w:val="continue"/>
                  <w:vAlign w:val="top"/>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14. Bài thực hành số 3</w:t>
                  </w:r>
                </w:p>
              </w:tc>
            </w:tr>
          </w:tbl>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Hiện tượng vật lí</w:t>
            </w:r>
          </w:p>
          <w:p w:rsidR="00000000" w:rsidDel="00000000" w:rsidP="00000000" w:rsidRDefault="00000000" w:rsidRPr="00000000" w14:paraId="000000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Hiện tượng hóa học-Khái niệm phản ứng hóa học- Diễn biến của phản ứng hóa học</w:t>
            </w:r>
          </w:p>
          <w:p w:rsidR="00000000" w:rsidDel="00000000" w:rsidP="00000000" w:rsidRDefault="00000000" w:rsidRPr="00000000" w14:paraId="000000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III. Khi nào phản ứng hóa học xảy ra?</w:t>
            </w:r>
          </w:p>
          <w:p w:rsidR="00000000" w:rsidDel="00000000" w:rsidP="00000000" w:rsidRDefault="00000000" w:rsidRPr="00000000" w14:paraId="000000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IV. Làm thế nào nhận biết có phản ứng hóa học xảy ra?</w:t>
            </w:r>
          </w:p>
        </w:tc>
        <w:tc>
          <w:tcPr>
            <w:vAlign w:val="top"/>
          </w:tcPr>
          <w:p w:rsidR="00000000" w:rsidDel="00000000" w:rsidP="00000000" w:rsidRDefault="00000000" w:rsidRPr="00000000" w14:paraId="000000B0">
            <w:pPr>
              <w:spacing w:line="240" w:lineRule="auto"/>
              <w:jc w:val="left"/>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Nêu được khái niệm sự biến đổi vật lí, biến đổi hoá học.</w:t>
            </w:r>
            <w:r w:rsidDel="00000000" w:rsidR="00000000" w:rsidRPr="00000000">
              <w:rPr>
                <w:rFonts w:ascii="Times New Roman" w:cs="Times New Roman" w:eastAsia="Times New Roman" w:hAnsi="Times New Roman"/>
                <w:vertAlign w:val="baseline"/>
                <w:rtl w:val="0"/>
              </w:rPr>
              <w:br w:type="textWrapping"/>
            </w:r>
            <w:r w:rsidDel="00000000" w:rsidR="00000000" w:rsidRPr="00000000">
              <w:rPr>
                <w:rFonts w:ascii="Times New Roman" w:cs="Times New Roman" w:eastAsia="Times New Roman" w:hAnsi="Times New Roman"/>
                <w:color w:val="000000"/>
                <w:sz w:val="28"/>
                <w:szCs w:val="28"/>
                <w:vertAlign w:val="baseline"/>
                <w:rtl w:val="0"/>
              </w:rPr>
              <w:t xml:space="preserve">– Phân biệt được sự biến đổi vật lí, biến đổi hoá học. Đưa ra được ví dụ về sự biến đổi vật lí và sự biến đổi hoá học. </w:t>
            </w:r>
          </w:p>
          <w:p w:rsidR="00000000" w:rsidDel="00000000" w:rsidP="00000000" w:rsidRDefault="00000000" w:rsidRPr="00000000" w14:paraId="000000B1">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Tiến hành được một số thí nghiệm về sự biến đổi vật lí và biến đổi hoá học.</w:t>
            </w:r>
            <w:r w:rsidDel="00000000" w:rsidR="00000000" w:rsidRPr="00000000">
              <w:rPr>
                <w:rFonts w:ascii="Times New Roman" w:cs="Times New Roman" w:eastAsia="Times New Roman" w:hAnsi="Times New Roman"/>
                <w:vertAlign w:val="baseline"/>
                <w:rtl w:val="0"/>
              </w:rPr>
              <w:br w:type="textWrapping"/>
            </w:r>
            <w:r w:rsidDel="00000000" w:rsidR="00000000" w:rsidRPr="00000000">
              <w:rPr>
                <w:rFonts w:ascii="Times New Roman" w:cs="Times New Roman" w:eastAsia="Times New Roman" w:hAnsi="Times New Roman"/>
                <w:color w:val="000000"/>
                <w:sz w:val="28"/>
                <w:szCs w:val="28"/>
                <w:vertAlign w:val="baseline"/>
                <w:rtl w:val="0"/>
              </w:rPr>
              <w:t xml:space="preserve">– Nêu được khái niệm phản ứng hoá học, chất đầu và sản phẩm.</w:t>
            </w:r>
            <w:r w:rsidDel="00000000" w:rsidR="00000000" w:rsidRPr="00000000">
              <w:rPr>
                <w:rFonts w:ascii="Times New Roman" w:cs="Times New Roman" w:eastAsia="Times New Roman" w:hAnsi="Times New Roman"/>
                <w:vertAlign w:val="baseline"/>
                <w:rtl w:val="0"/>
              </w:rPr>
              <w:br w:type="textWrapping"/>
            </w:r>
            <w:r w:rsidDel="00000000" w:rsidR="00000000" w:rsidRPr="00000000">
              <w:rPr>
                <w:rFonts w:ascii="Times New Roman" w:cs="Times New Roman" w:eastAsia="Times New Roman" w:hAnsi="Times New Roman"/>
                <w:color w:val="000000"/>
                <w:sz w:val="28"/>
                <w:szCs w:val="28"/>
                <w:vertAlign w:val="baseline"/>
                <w:rtl w:val="0"/>
              </w:rPr>
              <w:t xml:space="preserve">– Nêu được sự sắp xếp khác nhau của các nguyên tử trong phân tử chất đầu và sản phẩm</w:t>
            </w:r>
            <w:r w:rsidDel="00000000" w:rsidR="00000000" w:rsidRPr="00000000">
              <w:rPr>
                <w:rFonts w:ascii="Times New Roman" w:cs="Times New Roman" w:eastAsia="Times New Roman" w:hAnsi="Times New Roman"/>
                <w:vertAlign w:val="baseline"/>
                <w:rtl w:val="0"/>
              </w:rPr>
              <w:br w:type="textWrapping"/>
            </w:r>
            <w:r w:rsidDel="00000000" w:rsidR="00000000" w:rsidRPr="00000000">
              <w:rPr>
                <w:rFonts w:ascii="Times New Roman" w:cs="Times New Roman" w:eastAsia="Times New Roman" w:hAnsi="Times New Roman"/>
                <w:color w:val="000000"/>
                <w:sz w:val="28"/>
                <w:szCs w:val="28"/>
                <w:vertAlign w:val="baseline"/>
                <w:rtl w:val="0"/>
              </w:rPr>
              <w:t xml:space="preserve">– Chỉ ra được một số dấu hiệu chứng tỏ có phản ứng hoá học xảy ra.</w:t>
            </w:r>
            <w:r w:rsidDel="00000000" w:rsidR="00000000" w:rsidRPr="00000000">
              <w:rPr>
                <w:rtl w:val="0"/>
              </w:rPr>
            </w:r>
          </w:p>
        </w:tc>
        <w:tc>
          <w:tcPr>
            <w:gridSpan w:val="2"/>
            <w:vAlign w:val="top"/>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w:t>
            </w:r>
          </w:p>
        </w:tc>
      </w:tr>
      <w:tr>
        <w:trPr>
          <w:cantSplit w:val="0"/>
          <w:tblHeader w:val="0"/>
        </w:trPr>
        <w:tc>
          <w:tcPr>
            <w:vAlign w:val="top"/>
          </w:tcPr>
          <w:p w:rsidR="00000000" w:rsidDel="00000000" w:rsidP="00000000" w:rsidRDefault="00000000" w:rsidRPr="00000000" w14:paraId="000000B4">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11</w:t>
            </w:r>
          </w:p>
        </w:tc>
        <w:tc>
          <w:tcPr>
            <w:vAlign w:val="top"/>
          </w:tcPr>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21</w:t>
            </w:r>
          </w:p>
        </w:tc>
        <w:tc>
          <w:tcPr>
            <w:vAlign w:val="center"/>
          </w:tcPr>
          <w:p w:rsidR="00000000" w:rsidDel="00000000" w:rsidP="00000000" w:rsidRDefault="00000000" w:rsidRPr="00000000" w14:paraId="000000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15. Định luật bảo toàn khối lượng</w:t>
            </w:r>
          </w:p>
        </w:tc>
        <w:tc>
          <w:tcPr>
            <w:vAlign w:val="top"/>
          </w:tcPr>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Thí nghiệm</w:t>
            </w:r>
          </w:p>
          <w:p w:rsidR="00000000" w:rsidDel="00000000" w:rsidP="00000000" w:rsidRDefault="00000000" w:rsidRPr="00000000" w14:paraId="000000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Định luật</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III. Áp dụng</w:t>
            </w:r>
          </w:p>
        </w:tc>
        <w:tc>
          <w:tcPr>
            <w:vAlign w:val="top"/>
          </w:tcPr>
          <w:p w:rsidR="00000000" w:rsidDel="00000000" w:rsidP="00000000" w:rsidRDefault="00000000" w:rsidRPr="00000000" w14:paraId="000000BA">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Tiến hành được thí nghiệm để chứng minh: Trong phản ứng hoá học, khối lượng được bảo toàn.</w:t>
            </w:r>
            <w:r w:rsidDel="00000000" w:rsidR="00000000" w:rsidRPr="00000000">
              <w:rPr>
                <w:rFonts w:ascii="Times New Roman" w:cs="Times New Roman" w:eastAsia="Times New Roman" w:hAnsi="Times New Roman"/>
                <w:color w:val="000000"/>
                <w:vertAlign w:val="baseline"/>
                <w:rtl w:val="0"/>
              </w:rPr>
              <w:br w:type="textWrapping"/>
            </w:r>
            <w:r w:rsidDel="00000000" w:rsidR="00000000" w:rsidRPr="00000000">
              <w:rPr>
                <w:rFonts w:ascii="Times New Roman" w:cs="Times New Roman" w:eastAsia="Times New Roman" w:hAnsi="Times New Roman"/>
                <w:color w:val="000000"/>
                <w:sz w:val="28"/>
                <w:szCs w:val="28"/>
                <w:vertAlign w:val="baseline"/>
                <w:rtl w:val="0"/>
              </w:rPr>
              <w:t xml:space="preserve">– Phát biểu được định luật bảo toàn khối lượng</w:t>
            </w:r>
            <w:r w:rsidDel="00000000" w:rsidR="00000000" w:rsidRPr="00000000">
              <w:rPr>
                <w:rtl w:val="0"/>
              </w:rPr>
            </w:r>
          </w:p>
        </w:tc>
        <w:tc>
          <w:tcPr>
            <w:vAlign w:val="top"/>
          </w:tcPr>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w:t>
            </w:r>
          </w:p>
        </w:tc>
        <w:tc>
          <w:tcPr>
            <w:vAlign w:val="top"/>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BD">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11,</w:t>
            </w:r>
          </w:p>
          <w:p w:rsidR="00000000" w:rsidDel="00000000" w:rsidP="00000000" w:rsidRDefault="00000000" w:rsidRPr="00000000" w14:paraId="000000BE">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12</w:t>
            </w:r>
          </w:p>
        </w:tc>
        <w:tc>
          <w:tcPr>
            <w:vAlign w:val="top"/>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22,23</w:t>
            </w:r>
          </w:p>
        </w:tc>
        <w:tc>
          <w:tcPr>
            <w:vAlign w:val="center"/>
          </w:tcPr>
          <w:p w:rsidR="00000000" w:rsidDel="00000000" w:rsidP="00000000" w:rsidRDefault="00000000" w:rsidRPr="00000000" w14:paraId="000000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16. Phương trình hóa học</w:t>
            </w:r>
          </w:p>
        </w:tc>
        <w:tc>
          <w:tcPr>
            <w:vAlign w:val="top"/>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Lập phương trình hóa học</w:t>
            </w:r>
          </w:p>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Ý nghĩa phương trình hóa học</w:t>
            </w:r>
          </w:p>
        </w:tc>
        <w:tc>
          <w:tcPr>
            <w:vAlign w:val="top"/>
          </w:tcPr>
          <w:p w:rsidR="00000000" w:rsidDel="00000000" w:rsidP="00000000" w:rsidRDefault="00000000" w:rsidRPr="00000000" w14:paraId="000000C3">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Nêu được khái niệm phương trình hoá học và các bước lập phương trình hoá học.</w:t>
            </w:r>
            <w:r w:rsidDel="00000000" w:rsidR="00000000" w:rsidRPr="00000000">
              <w:rPr>
                <w:rtl w:val="0"/>
              </w:rPr>
            </w:r>
          </w:p>
          <w:p w:rsidR="00000000" w:rsidDel="00000000" w:rsidP="00000000" w:rsidRDefault="00000000" w:rsidRPr="00000000" w14:paraId="000000C4">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Trình bày được ý nghĩa của phương trình hoá học.</w:t>
            </w:r>
            <w:r w:rsidDel="00000000" w:rsidR="00000000" w:rsidRPr="00000000">
              <w:rPr>
                <w:rFonts w:ascii="Times New Roman" w:cs="Times New Roman" w:eastAsia="Times New Roman" w:hAnsi="Times New Roman"/>
                <w:color w:val="000000"/>
                <w:vertAlign w:val="baseline"/>
                <w:rtl w:val="0"/>
              </w:rPr>
              <w:br w:type="textWrapping"/>
            </w:r>
            <w:r w:rsidDel="00000000" w:rsidR="00000000" w:rsidRPr="00000000">
              <w:rPr>
                <w:rFonts w:ascii="Times New Roman" w:cs="Times New Roman" w:eastAsia="Times New Roman" w:hAnsi="Times New Roman"/>
                <w:color w:val="000000"/>
                <w:sz w:val="28"/>
                <w:szCs w:val="28"/>
                <w:vertAlign w:val="baseline"/>
                <w:rtl w:val="0"/>
              </w:rPr>
              <w:t xml:space="preserve">– Lập được sơ đồ phản ứng hoá học dạng chữ và phương trình hoá học (dùng công thức hoá học) của một số phản ứng hoá học cụ thể.</w:t>
            </w:r>
            <w:r w:rsidDel="00000000" w:rsidR="00000000" w:rsidRPr="00000000">
              <w:rPr>
                <w:rtl w:val="0"/>
              </w:rPr>
            </w:r>
          </w:p>
        </w:tc>
        <w:tc>
          <w:tcPr>
            <w:vAlign w:val="top"/>
          </w:tcPr>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w:t>
            </w:r>
          </w:p>
        </w:tc>
        <w:tc>
          <w:tcPr>
            <w:vAlign w:val="top"/>
          </w:tcPr>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6"/>
                <w:szCs w:val="26"/>
                <w:u w:val="none"/>
                <w:shd w:fill="auto" w:val="clear"/>
                <w:vertAlign w:val="baseline"/>
                <w:rtl w:val="0"/>
              </w:rPr>
              <w:t xml:space="preserve">Bài 4*, 5* không yêu cầu HS làm</w:t>
            </w:r>
            <w:r w:rsidDel="00000000" w:rsidR="00000000" w:rsidRPr="00000000">
              <w:rPr>
                <w:rtl w:val="0"/>
              </w:rPr>
            </w:r>
          </w:p>
        </w:tc>
      </w:tr>
      <w:tr>
        <w:trPr>
          <w:cantSplit w:val="0"/>
          <w:tblHeader w:val="0"/>
        </w:trPr>
        <w:tc>
          <w:tcPr>
            <w:vAlign w:val="top"/>
          </w:tcPr>
          <w:p w:rsidR="00000000" w:rsidDel="00000000" w:rsidP="00000000" w:rsidRDefault="00000000" w:rsidRPr="00000000" w14:paraId="000000C7">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12</w:t>
            </w:r>
          </w:p>
        </w:tc>
        <w:tc>
          <w:tcPr>
            <w:vAlign w:val="top"/>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24</w:t>
            </w:r>
          </w:p>
        </w:tc>
        <w:tc>
          <w:tcPr>
            <w:vAlign w:val="center"/>
          </w:tcPr>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17. Bài luyện tập số 3</w:t>
            </w:r>
          </w:p>
        </w:tc>
        <w:tc>
          <w:tcPr>
            <w:vAlign w:val="top"/>
          </w:tcPr>
          <w:p w:rsidR="00000000" w:rsidDel="00000000" w:rsidP="00000000" w:rsidRDefault="00000000" w:rsidRPr="00000000" w14:paraId="000000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Kiến thức cần nhớ: </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Bài tập: </w:t>
            </w:r>
          </w:p>
        </w:tc>
        <w:tc>
          <w:tcPr>
            <w:vAlign w:val="top"/>
          </w:tcPr>
          <w:p w:rsidR="00000000" w:rsidDel="00000000" w:rsidP="00000000" w:rsidRDefault="00000000" w:rsidRPr="00000000" w14:paraId="000000CC">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Khắc sâu các khái niệm về mol, khối lượng mol, thể tích khí và nắm được công thức chuyển đổi giữa các đại lượng trên.</w:t>
            </w:r>
          </w:p>
          <w:p w:rsidR="00000000" w:rsidDel="00000000" w:rsidP="00000000" w:rsidRDefault="00000000" w:rsidRPr="00000000" w14:paraId="000000CD">
            <w:pPr>
              <w:spacing w:line="240" w:lineRule="auto"/>
              <w:jc w:val="left"/>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vertAlign w:val="baseline"/>
                <w:rtl w:val="0"/>
              </w:rPr>
              <w:t xml:space="preserve">- Viết được CTHH và PTHH; giải bài tập tính theo PTHH</w:t>
            </w:r>
            <w:r w:rsidDel="00000000" w:rsidR="00000000" w:rsidRPr="00000000">
              <w:rPr>
                <w:rtl w:val="0"/>
              </w:rPr>
            </w:r>
          </w:p>
        </w:tc>
        <w:tc>
          <w:tcPr>
            <w:vAlign w:val="top"/>
          </w:tcPr>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w:t>
            </w:r>
          </w:p>
        </w:tc>
        <w:tc>
          <w:tcPr>
            <w:vAlign w:val="top"/>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D0">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13</w:t>
            </w:r>
          </w:p>
        </w:tc>
        <w:tc>
          <w:tcPr>
            <w:vAlign w:val="top"/>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25</w:t>
            </w:r>
          </w:p>
        </w:tc>
        <w:tc>
          <w:tcPr>
            <w:vAlign w:val="center"/>
          </w:tcPr>
          <w:p w:rsidR="00000000" w:rsidDel="00000000" w:rsidP="00000000" w:rsidRDefault="00000000" w:rsidRPr="00000000" w14:paraId="000000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18. Mol</w:t>
            </w:r>
          </w:p>
        </w:tc>
        <w:tc>
          <w:tcPr>
            <w:vAlign w:val="top"/>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Mol là gì?</w:t>
            </w:r>
          </w:p>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Khối lượng mol là gì?</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III. Thể tích mol của chất khí là gì?</w:t>
            </w:r>
          </w:p>
        </w:tc>
        <w:tc>
          <w:tcPr>
            <w:vAlign w:val="top"/>
          </w:tcPr>
          <w:p w:rsidR="00000000" w:rsidDel="00000000" w:rsidP="00000000" w:rsidRDefault="00000000" w:rsidRPr="00000000" w14:paraId="000000D6">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Nêu được khái niệm về mol (nguyên tử, phân tử)</w:t>
            </w:r>
            <w:r w:rsidDel="00000000" w:rsidR="00000000" w:rsidRPr="00000000">
              <w:rPr>
                <w:rtl w:val="0"/>
              </w:rPr>
            </w:r>
          </w:p>
          <w:p w:rsidR="00000000" w:rsidDel="00000000" w:rsidP="00000000" w:rsidRDefault="00000000" w:rsidRPr="00000000" w14:paraId="000000D7">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Tính được khối lượng mol (M)</w:t>
            </w:r>
            <w:r w:rsidDel="00000000" w:rsidR="00000000" w:rsidRPr="00000000">
              <w:rPr>
                <w:rtl w:val="0"/>
              </w:rPr>
            </w:r>
          </w:p>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Tính được thể tích mol của chất khí. </w:t>
            </w:r>
          </w:p>
        </w:tc>
        <w:tc>
          <w:tcPr>
            <w:vAlign w:val="top"/>
          </w:tcPr>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w:t>
            </w:r>
          </w:p>
        </w:tc>
        <w:tc>
          <w:tcPr>
            <w:vAlign w:val="top"/>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DB">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13,</w:t>
            </w:r>
          </w:p>
          <w:p w:rsidR="00000000" w:rsidDel="00000000" w:rsidP="00000000" w:rsidRDefault="00000000" w:rsidRPr="00000000" w14:paraId="000000DC">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14</w:t>
            </w:r>
          </w:p>
        </w:tc>
        <w:tc>
          <w:tcPr>
            <w:vAlign w:val="top"/>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26-27</w:t>
            </w:r>
          </w:p>
        </w:tc>
        <w:tc>
          <w:tcPr>
            <w:vAlign w:val="center"/>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19. Chuyển đổi giữa khối lượng, thể tích, mol</w:t>
            </w:r>
          </w:p>
        </w:tc>
        <w:tc>
          <w:tcPr>
            <w:vAlign w:val="top"/>
          </w:tcPr>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Chuyển đổi giữa lượng chất và khối lượng chất như thế nào?</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Chuyển đổi giữa lượng chất và thể tích của chất khí như thế nào?</w:t>
            </w:r>
          </w:p>
        </w:tc>
        <w:tc>
          <w:tcPr>
            <w:vAlign w:val="top"/>
          </w:tcPr>
          <w:p w:rsidR="00000000" w:rsidDel="00000000" w:rsidP="00000000" w:rsidRDefault="00000000" w:rsidRPr="00000000" w14:paraId="000000E1">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Chuyển đổi được giữa số mol (n) và khối lượng (m)</w:t>
            </w:r>
            <w:r w:rsidDel="00000000" w:rsidR="00000000" w:rsidRPr="00000000">
              <w:rPr>
                <w:rtl w:val="0"/>
              </w:rPr>
            </w:r>
          </w:p>
          <w:p w:rsidR="00000000" w:rsidDel="00000000" w:rsidP="00000000" w:rsidRDefault="00000000" w:rsidRPr="00000000" w14:paraId="000000E2">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Chuyển đổi được giữa số mol (n) và thể tích chất khí (V) ở đktc.</w:t>
            </w:r>
            <w:r w:rsidDel="00000000" w:rsidR="00000000" w:rsidRPr="00000000">
              <w:rPr>
                <w:rtl w:val="0"/>
              </w:rPr>
            </w:r>
          </w:p>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3442"/>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w:t>
            </w:r>
          </w:p>
        </w:tc>
        <w:tc>
          <w:tcPr>
            <w:vAlign w:val="top"/>
          </w:tcPr>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rHeight w:val="1029" w:hRule="atLeast"/>
          <w:tblHeader w:val="0"/>
        </w:trPr>
        <w:tc>
          <w:tcPr>
            <w:vAlign w:val="top"/>
          </w:tcPr>
          <w:p w:rsidR="00000000" w:rsidDel="00000000" w:rsidP="00000000" w:rsidRDefault="00000000" w:rsidRPr="00000000" w14:paraId="000000E6">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14</w:t>
            </w:r>
          </w:p>
        </w:tc>
        <w:tc>
          <w:tcPr>
            <w:vAlign w:val="top"/>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28</w:t>
            </w:r>
          </w:p>
        </w:tc>
        <w:tc>
          <w:tcPr>
            <w:vAlign w:val="center"/>
          </w:tcPr>
          <w:p w:rsidR="00000000" w:rsidDel="00000000" w:rsidP="00000000" w:rsidRDefault="00000000" w:rsidRPr="00000000" w14:paraId="000000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20. Tỉ khối của chất khí</w:t>
            </w:r>
          </w:p>
        </w:tc>
        <w:tc>
          <w:tcPr>
            <w:vAlign w:val="top"/>
          </w:tcPr>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Bằng cách nào có thể biết được khí A nặng hay nhẹ hơn khí B?</w:t>
            </w:r>
          </w:p>
          <w:p w:rsidR="00000000" w:rsidDel="00000000" w:rsidP="00000000" w:rsidRDefault="00000000" w:rsidRPr="00000000" w14:paraId="000000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Bằng cách nào có thể biết được khí A nặng hay nhẹ hơn không khí?</w:t>
            </w:r>
          </w:p>
        </w:tc>
        <w:tc>
          <w:tcPr>
            <w:vAlign w:val="top"/>
          </w:tcPr>
          <w:p w:rsidR="00000000" w:rsidDel="00000000" w:rsidP="00000000" w:rsidRDefault="00000000" w:rsidRPr="00000000" w14:paraId="000000EB">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w:t>
            </w:r>
            <w:r w:rsidDel="00000000" w:rsidR="00000000" w:rsidRPr="00000000">
              <w:rPr>
                <w:rFonts w:ascii="Times New Roman" w:cs="Times New Roman" w:eastAsia="Times New Roman" w:hAnsi="Times New Roman"/>
                <w:color w:val="000000"/>
                <w:sz w:val="26"/>
                <w:szCs w:val="26"/>
                <w:vertAlign w:val="baseline"/>
                <w:rtl w:val="0"/>
              </w:rPr>
              <w:t xml:space="preserve">Nêu được khái niệm tỉ khối, </w:t>
            </w:r>
            <w:r w:rsidDel="00000000" w:rsidR="00000000" w:rsidRPr="00000000">
              <w:rPr>
                <w:rFonts w:ascii="Times New Roman" w:cs="Times New Roman" w:eastAsia="Times New Roman" w:hAnsi="Times New Roman"/>
                <w:color w:val="000000"/>
                <w:sz w:val="28"/>
                <w:szCs w:val="28"/>
                <w:vertAlign w:val="baseline"/>
                <w:rtl w:val="0"/>
              </w:rPr>
              <w:t xml:space="preserve">viết được công thức tính tỉ khối của chất khí.</w:t>
            </w:r>
            <w:r w:rsidDel="00000000" w:rsidR="00000000" w:rsidRPr="00000000">
              <w:rPr>
                <w:rFonts w:ascii="Times New Roman" w:cs="Times New Roman" w:eastAsia="Times New Roman" w:hAnsi="Times New Roman"/>
                <w:color w:val="000000"/>
                <w:vertAlign w:val="baseline"/>
                <w:rtl w:val="0"/>
              </w:rPr>
              <w:br w:type="textWrapping"/>
            </w:r>
            <w:r w:rsidDel="00000000" w:rsidR="00000000" w:rsidRPr="00000000">
              <w:rPr>
                <w:rFonts w:ascii="Times New Roman" w:cs="Times New Roman" w:eastAsia="Times New Roman" w:hAnsi="Times New Roman"/>
                <w:color w:val="000000"/>
                <w:sz w:val="28"/>
                <w:szCs w:val="28"/>
                <w:vertAlign w:val="baseline"/>
                <w:rtl w:val="0"/>
              </w:rPr>
              <w:t xml:space="preserve">– So sánh được chất khí này nặng hay nhẹ hơn chất khí khác dựa vào công thức tính tỉ khối.</w:t>
            </w:r>
            <w:r w:rsidDel="00000000" w:rsidR="00000000" w:rsidRPr="00000000">
              <w:rPr>
                <w:rtl w:val="0"/>
              </w:rPr>
            </w:r>
          </w:p>
        </w:tc>
        <w:tc>
          <w:tcPr>
            <w:vAlign w:val="top"/>
          </w:tcPr>
          <w:p w:rsidR="00000000" w:rsidDel="00000000" w:rsidP="00000000" w:rsidRDefault="00000000" w:rsidRPr="00000000" w14:paraId="000000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w:t>
            </w:r>
          </w:p>
        </w:tc>
        <w:tc>
          <w:tcPr>
            <w:vAlign w:val="top"/>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EE">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15</w:t>
            </w:r>
          </w:p>
        </w:tc>
        <w:tc>
          <w:tcPr>
            <w:vAlign w:val="top"/>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29,</w:t>
            </w:r>
          </w:p>
          <w:p w:rsidR="00000000" w:rsidDel="00000000" w:rsidP="00000000" w:rsidRDefault="00000000" w:rsidRPr="00000000" w14:paraId="000000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30</w:t>
            </w:r>
          </w:p>
        </w:tc>
        <w:tc>
          <w:tcPr>
            <w:vAlign w:val="center"/>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21. Tính theo công thức hóa học</w:t>
            </w:r>
          </w:p>
        </w:tc>
        <w:tc>
          <w:tcPr>
            <w:vAlign w:val="top"/>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Biết công thức hóa học của hợp chất, hãy xác định thành phần phần trăm theo khối lượng các nguyên tố trong hợp chất</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Biết thành phần các nguyên tố, hãy xác định công thức hóa học của hợp chất</w:t>
            </w:r>
          </w:p>
        </w:tc>
        <w:tc>
          <w:tcPr>
            <w:vAlign w:val="top"/>
          </w:tcPr>
          <w:p w:rsidR="00000000" w:rsidDel="00000000" w:rsidP="00000000" w:rsidRDefault="00000000" w:rsidRPr="00000000" w14:paraId="000000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Tính được phần trăm (%) nguyên tố trong hợp chất khi biết công thức hoá học của hợp chất.</w:t>
              <w:br w:type="textWrapping"/>
              <w:t xml:space="preserve">– Xác định được công thức hoá học của hợp chất dựa vào phần trăm (%) nguyên tố và khối lượng phân tử.</w:t>
            </w:r>
          </w:p>
        </w:tc>
        <w:tc>
          <w:tcPr>
            <w:vAlign w:val="top"/>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w:t>
            </w:r>
          </w:p>
        </w:tc>
        <w:tc>
          <w:tcPr>
            <w:vAlign w:val="top"/>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F7">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16</w:t>
            </w:r>
          </w:p>
        </w:tc>
        <w:tc>
          <w:tcPr>
            <w:vAlign w:val="top"/>
          </w:tcPr>
          <w:p w:rsidR="00000000" w:rsidDel="00000000" w:rsidP="00000000" w:rsidRDefault="00000000" w:rsidRPr="00000000" w14:paraId="000000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31-32</w:t>
            </w:r>
          </w:p>
        </w:tc>
        <w:tc>
          <w:tcPr>
            <w:vAlign w:val="center"/>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22. Tính theo phương trình hóa học</w:t>
            </w:r>
          </w:p>
        </w:tc>
        <w:tc>
          <w:tcPr>
            <w:vAlign w:val="top"/>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Bằng cách nào tìm được khối lượng chất tham gia và sản phẩm?</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Bằng cách nào có thể tìm được thể tích chất khí tham gia và sản phẩm? </w:t>
            </w:r>
          </w:p>
        </w:tc>
        <w:tc>
          <w:tcPr>
            <w:vAlign w:val="top"/>
          </w:tcPr>
          <w:p w:rsidR="00000000" w:rsidDel="00000000" w:rsidP="00000000" w:rsidRDefault="00000000" w:rsidRPr="00000000" w14:paraId="000000FC">
            <w:pPr>
              <w:spacing w:line="240" w:lineRule="auto"/>
              <w:jc w:val="left"/>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color w:val="000000"/>
                <w:sz w:val="28"/>
                <w:szCs w:val="28"/>
                <w:vertAlign w:val="baseline"/>
                <w:rtl w:val="0"/>
              </w:rPr>
              <w:t xml:space="preserve">– Tính được lượng chất trong phương trình hóa học theo số mol, khối lượng hoặc thể tích ở điều kiện 1 bar và 25 </w:t>
            </w:r>
            <w:r w:rsidDel="00000000" w:rsidR="00000000" w:rsidRPr="00000000">
              <w:rPr>
                <w:rFonts w:ascii="Times New Roman" w:cs="Times New Roman" w:eastAsia="Times New Roman" w:hAnsi="Times New Roman"/>
                <w:color w:val="000000"/>
                <w:sz w:val="18"/>
                <w:szCs w:val="18"/>
                <w:vertAlign w:val="baseline"/>
                <w:rtl w:val="0"/>
              </w:rPr>
              <w:t xml:space="preserve">0</w:t>
            </w:r>
            <w:r w:rsidDel="00000000" w:rsidR="00000000" w:rsidRPr="00000000">
              <w:rPr>
                <w:rFonts w:ascii="Times New Roman" w:cs="Times New Roman" w:eastAsia="Times New Roman" w:hAnsi="Times New Roman"/>
                <w:color w:val="000000"/>
                <w:sz w:val="28"/>
                <w:szCs w:val="28"/>
                <w:vertAlign w:val="baseline"/>
                <w:rtl w:val="0"/>
              </w:rPr>
              <w:t xml:space="preserve">C.</w:t>
            </w:r>
            <w:r w:rsidDel="00000000" w:rsidR="00000000" w:rsidRPr="00000000">
              <w:rPr>
                <w:rtl w:val="0"/>
              </w:rPr>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w:t>
            </w:r>
          </w:p>
        </w:tc>
        <w:tc>
          <w:tcPr>
            <w:vAlign w:val="top"/>
          </w:tcPr>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tập 4</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perscript"/>
                <w:rtl w:val="0"/>
              </w:rPr>
              <w:t xml:space="preserve">*</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5</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perscript"/>
                <w:rtl w:val="0"/>
              </w:rPr>
              <w:t xml:space="preserve">* (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Không yêu cầu học sinh làm )</w:t>
            </w:r>
          </w:p>
        </w:tc>
      </w:tr>
      <w:tr>
        <w:trPr>
          <w:cantSplit w:val="0"/>
          <w:tblHeader w:val="0"/>
        </w:trPr>
        <w:tc>
          <w:tcPr>
            <w:vAlign w:val="top"/>
          </w:tcPr>
          <w:p w:rsidR="00000000" w:rsidDel="00000000" w:rsidP="00000000" w:rsidRDefault="00000000" w:rsidRPr="00000000" w14:paraId="00000100">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17</w:t>
            </w:r>
          </w:p>
        </w:tc>
        <w:tc>
          <w:tcPr>
            <w:vAlign w:val="top"/>
          </w:tcPr>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33</w:t>
            </w:r>
          </w:p>
        </w:tc>
        <w:tc>
          <w:tcPr>
            <w:vAlign w:val="center"/>
          </w:tcPr>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Bài 17. Bài luyện tập số 4</w:t>
            </w:r>
          </w:p>
        </w:tc>
        <w:tc>
          <w:tcPr>
            <w:vAlign w:val="top"/>
          </w:tcPr>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Kiến thức cần nhớ</w:t>
            </w:r>
          </w:p>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Bài tập</w:t>
            </w:r>
          </w:p>
        </w:tc>
        <w:tc>
          <w:tcPr>
            <w:vAlign w:val="top"/>
          </w:tcPr>
          <w:p w:rsidR="00000000" w:rsidDel="00000000" w:rsidP="00000000" w:rsidRDefault="00000000" w:rsidRPr="00000000" w14:paraId="0000010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Khắc sâu các khái niệm về mol, khối lượng mol, thể tích khí và nắm được công thức chuyển đổi giữa các đại lượng trên.</w:t>
            </w:r>
          </w:p>
          <w:p w:rsidR="00000000" w:rsidDel="00000000" w:rsidP="00000000" w:rsidRDefault="00000000" w:rsidRPr="00000000" w14:paraId="00000106">
            <w:pPr>
              <w:spacing w:line="240" w:lineRule="auto"/>
              <w:jc w:val="left"/>
              <w:rPr>
                <w:rFonts w:ascii="Times New Roman" w:cs="Times New Roman" w:eastAsia="Times New Roman" w:hAnsi="Times New Roman"/>
                <w:color w:val="000000"/>
                <w:sz w:val="28"/>
                <w:szCs w:val="28"/>
                <w:vertAlign w:val="baseline"/>
              </w:rPr>
            </w:pPr>
            <w:r w:rsidDel="00000000" w:rsidR="00000000" w:rsidRPr="00000000">
              <w:rPr>
                <w:rFonts w:ascii="Times New Roman" w:cs="Times New Roman" w:eastAsia="Times New Roman" w:hAnsi="Times New Roman"/>
                <w:vertAlign w:val="baseline"/>
                <w:rtl w:val="0"/>
              </w:rPr>
              <w:t xml:space="preserve">- Viết được CTHH và PTHH; giải bài tập tính theo PTHH</w:t>
            </w:r>
            <w:r w:rsidDel="00000000" w:rsidR="00000000" w:rsidRPr="00000000">
              <w:rPr>
                <w:rtl w:val="0"/>
              </w:rPr>
            </w:r>
          </w:p>
        </w:tc>
        <w:tc>
          <w:tcPr>
            <w:vAlign w:val="top"/>
          </w:tcPr>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w:t>
            </w:r>
          </w:p>
        </w:tc>
        <w:tc>
          <w:tcPr>
            <w:vAlign w:val="top"/>
          </w:tcPr>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09">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17</w:t>
            </w:r>
          </w:p>
        </w:tc>
        <w:tc>
          <w:tcPr>
            <w:vAlign w:val="top"/>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34</w:t>
            </w:r>
          </w:p>
        </w:tc>
        <w:tc>
          <w:tcPr>
            <w:vAlign w:val="center"/>
          </w:tcPr>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Ôn tập kiểm tra HKI</w:t>
            </w:r>
            <w:r w:rsidDel="00000000" w:rsidR="00000000" w:rsidRPr="00000000">
              <w:rPr>
                <w:rtl w:val="0"/>
              </w:rPr>
            </w:r>
          </w:p>
        </w:tc>
        <w:tc>
          <w:tcPr>
            <w:vAlign w:val="top"/>
          </w:tcPr>
          <w:p w:rsidR="00000000" w:rsidDel="00000000" w:rsidP="00000000" w:rsidRDefault="00000000" w:rsidRPr="00000000" w14:paraId="000001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Trên lớp</w:t>
            </w:r>
          </w:p>
        </w:tc>
        <w:tc>
          <w:tcPr>
            <w:vAlign w:val="top"/>
          </w:tcPr>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10">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18</w:t>
            </w:r>
          </w:p>
        </w:tc>
        <w:tc>
          <w:tcPr>
            <w:vAlign w:val="top"/>
          </w:tcPr>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35</w:t>
            </w:r>
          </w:p>
        </w:tc>
        <w:tc>
          <w:tcPr>
            <w:vAlign w:val="center"/>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Ôn tập kiểm tra HKI</w:t>
            </w:r>
            <w:r w:rsidDel="00000000" w:rsidR="00000000" w:rsidRPr="00000000">
              <w:rPr>
                <w:rtl w:val="0"/>
              </w:rPr>
            </w:r>
          </w:p>
        </w:tc>
        <w:tc>
          <w:tcPr>
            <w:vAlign w:val="top"/>
          </w:tcPr>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117">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1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36</w:t>
            </w:r>
          </w:p>
        </w:tc>
        <w:tc>
          <w:tcPr>
            <w:vAlign w:val="center"/>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Kiểm tra cuối kì I</w:t>
            </w:r>
            <w:r w:rsidDel="00000000" w:rsidR="00000000" w:rsidRPr="00000000">
              <w:rPr>
                <w:rtl w:val="0"/>
              </w:rPr>
            </w:r>
          </w:p>
        </w:tc>
        <w:tc>
          <w:tcPr>
            <w:vAlign w:val="top"/>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pos="263"/>
              </w:tabs>
              <w:spacing w:after="0" w:before="0" w:line="240" w:lineRule="auto"/>
              <w:ind w:left="-41"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r>
    </w:tbl>
    <w:p w:rsidR="00000000" w:rsidDel="00000000" w:rsidP="00000000" w:rsidRDefault="00000000" w:rsidRPr="00000000" w14:paraId="0000011E">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11F">
      <w:pPr>
        <w:spacing w:line="240" w:lineRule="auto"/>
        <w:jc w:val="center"/>
        <w:rPr>
          <w:rFonts w:ascii="Times New Roman" w:cs="Times New Roman" w:eastAsia="Times New Roman" w:hAnsi="Times New Roman"/>
          <w:b w:val="0"/>
          <w:color w:val="ff0000"/>
          <w:vertAlign w:val="baseline"/>
        </w:rPr>
      </w:pPr>
      <w:r w:rsidDel="00000000" w:rsidR="00000000" w:rsidRPr="00000000">
        <w:rPr>
          <w:rtl w:val="0"/>
        </w:rPr>
      </w:r>
    </w:p>
    <w:p w:rsidR="00000000" w:rsidDel="00000000" w:rsidP="00000000" w:rsidRDefault="00000000" w:rsidRPr="00000000" w14:paraId="00000120">
      <w:pPr>
        <w:spacing w:line="240" w:lineRule="auto"/>
        <w:jc w:val="center"/>
        <w:rPr>
          <w:rFonts w:ascii="Times New Roman" w:cs="Times New Roman" w:eastAsia="Times New Roman" w:hAnsi="Times New Roman"/>
          <w:b w:val="0"/>
          <w:color w:val="ff0000"/>
          <w:vertAlign w:val="baseline"/>
        </w:rPr>
      </w:pPr>
      <w:r w:rsidDel="00000000" w:rsidR="00000000" w:rsidRPr="00000000">
        <w:rPr>
          <w:rtl w:val="0"/>
        </w:rPr>
      </w:r>
    </w:p>
    <w:p w:rsidR="00000000" w:rsidDel="00000000" w:rsidP="00000000" w:rsidRDefault="00000000" w:rsidRPr="00000000" w14:paraId="00000121">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HỌC KÌ II</w:t>
      </w:r>
      <w:r w:rsidDel="00000000" w:rsidR="00000000" w:rsidRPr="00000000">
        <w:rPr>
          <w:rtl w:val="0"/>
        </w:rPr>
      </w:r>
    </w:p>
    <w:p w:rsidR="00000000" w:rsidDel="00000000" w:rsidP="00000000" w:rsidRDefault="00000000" w:rsidRPr="00000000" w14:paraId="00000122">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Từ tuần 19 đến tuần 35 ( thực học )</w:t>
      </w:r>
      <w:r w:rsidDel="00000000" w:rsidR="00000000" w:rsidRPr="00000000">
        <w:rPr>
          <w:rtl w:val="0"/>
        </w:rPr>
      </w:r>
    </w:p>
    <w:p w:rsidR="00000000" w:rsidDel="00000000" w:rsidP="00000000" w:rsidRDefault="00000000" w:rsidRPr="00000000" w14:paraId="00000123">
      <w:pPr>
        <w:spacing w:line="240" w:lineRule="auto"/>
        <w:jc w:val="left"/>
        <w:rPr>
          <w:rFonts w:ascii="Times New Roman" w:cs="Times New Roman" w:eastAsia="Times New Roman" w:hAnsi="Times New Roman"/>
          <w:b w:val="0"/>
          <w:i w:val="0"/>
          <w:color w:val="ff0000"/>
          <w:vertAlign w:val="baseline"/>
        </w:rPr>
      </w:pPr>
      <w:r w:rsidDel="00000000" w:rsidR="00000000" w:rsidRPr="00000000">
        <w:rPr>
          <w:rtl w:val="0"/>
        </w:rPr>
      </w:r>
    </w:p>
    <w:tbl>
      <w:tblPr>
        <w:tblStyle w:val="Table4"/>
        <w:tblW w:w="1496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48"/>
        <w:gridCol w:w="630"/>
        <w:gridCol w:w="3060"/>
        <w:gridCol w:w="2700"/>
        <w:gridCol w:w="6390"/>
        <w:gridCol w:w="1534"/>
        <w:tblGridChange w:id="0">
          <w:tblGrid>
            <w:gridCol w:w="648"/>
            <w:gridCol w:w="630"/>
            <w:gridCol w:w="3060"/>
            <w:gridCol w:w="2700"/>
            <w:gridCol w:w="6390"/>
            <w:gridCol w:w="1534"/>
          </w:tblGrid>
        </w:tblGridChange>
      </w:tblGrid>
      <w:tr>
        <w:trPr>
          <w:cantSplit w:val="0"/>
          <w:tblHeader w:val="0"/>
        </w:trPr>
        <w:tc>
          <w:tcPr>
            <w:vMerge w:val="restart"/>
            <w:vAlign w:val="top"/>
          </w:tcPr>
          <w:p w:rsidR="00000000" w:rsidDel="00000000" w:rsidP="00000000" w:rsidRDefault="00000000" w:rsidRPr="00000000" w14:paraId="00000124">
            <w:pPr>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Tuần </w:t>
            </w:r>
            <w:r w:rsidDel="00000000" w:rsidR="00000000" w:rsidRPr="00000000">
              <w:rPr>
                <w:rtl w:val="0"/>
              </w:rPr>
            </w:r>
          </w:p>
        </w:tc>
        <w:tc>
          <w:tcPr>
            <w:vMerge w:val="restart"/>
            <w:vAlign w:val="top"/>
          </w:tcPr>
          <w:p w:rsidR="00000000" w:rsidDel="00000000" w:rsidP="00000000" w:rsidRDefault="00000000" w:rsidRPr="00000000" w14:paraId="00000125">
            <w:pPr>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Tiết </w:t>
            </w:r>
            <w:r w:rsidDel="00000000" w:rsidR="00000000" w:rsidRPr="00000000">
              <w:rPr>
                <w:rtl w:val="0"/>
              </w:rPr>
            </w:r>
          </w:p>
        </w:tc>
        <w:tc>
          <w:tcPr>
            <w:vMerge w:val="restart"/>
            <w:vAlign w:val="top"/>
          </w:tcPr>
          <w:p w:rsidR="00000000" w:rsidDel="00000000" w:rsidP="00000000" w:rsidRDefault="00000000" w:rsidRPr="00000000" w14:paraId="00000126">
            <w:pPr>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Tên chủ đề/Bài học</w:t>
            </w:r>
            <w:r w:rsidDel="00000000" w:rsidR="00000000" w:rsidRPr="00000000">
              <w:rPr>
                <w:rtl w:val="0"/>
              </w:rPr>
            </w:r>
          </w:p>
        </w:tc>
        <w:tc>
          <w:tcPr>
            <w:gridSpan w:val="3"/>
            <w:vAlign w:val="top"/>
          </w:tcPr>
          <w:p w:rsidR="00000000" w:rsidDel="00000000" w:rsidP="00000000" w:rsidRDefault="00000000" w:rsidRPr="00000000" w14:paraId="00000127">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Điều chỉnh theo lớp</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ff0000"/>
                <w:vertAlign w:val="baseline"/>
              </w:rPr>
            </w:pPr>
            <w:r w:rsidDel="00000000" w:rsidR="00000000" w:rsidRPr="00000000">
              <w:rPr>
                <w:rtl w:val="0"/>
              </w:rPr>
            </w:r>
          </w:p>
        </w:tc>
        <w:tc>
          <w:tcPr>
            <w:vMerge w:val="continue"/>
            <w:vAlign w:val="top"/>
          </w:tcPr>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ff0000"/>
                <w:vertAlign w:val="baseline"/>
              </w:rPr>
            </w:pPr>
            <w:r w:rsidDel="00000000" w:rsidR="00000000" w:rsidRPr="00000000">
              <w:rPr>
                <w:rtl w:val="0"/>
              </w:rPr>
            </w:r>
          </w:p>
        </w:tc>
        <w:tc>
          <w:tcPr>
            <w:vMerge w:val="continue"/>
            <w:vAlign w:val="top"/>
          </w:tcPr>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ff0000"/>
                <w:vertAlign w:val="baseline"/>
              </w:rPr>
            </w:pPr>
            <w:r w:rsidDel="00000000" w:rsidR="00000000" w:rsidRPr="00000000">
              <w:rPr>
                <w:rtl w:val="0"/>
              </w:rPr>
            </w:r>
          </w:p>
        </w:tc>
        <w:tc>
          <w:tcPr>
            <w:gridSpan w:val="3"/>
            <w:vAlign w:val="top"/>
          </w:tcPr>
          <w:p w:rsidR="00000000" w:rsidDel="00000000" w:rsidP="00000000" w:rsidRDefault="00000000" w:rsidRPr="00000000" w14:paraId="0000012D">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(7)</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ff0000"/>
                <w:vertAlign w:val="baseline"/>
              </w:rPr>
            </w:pPr>
            <w:r w:rsidDel="00000000" w:rsidR="00000000" w:rsidRPr="00000000">
              <w:rPr>
                <w:rtl w:val="0"/>
              </w:rPr>
            </w:r>
          </w:p>
        </w:tc>
        <w:tc>
          <w:tcPr>
            <w:vMerge w:val="continue"/>
            <w:vAlign w:val="top"/>
          </w:tcPr>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ff0000"/>
                <w:vertAlign w:val="baseline"/>
              </w:rPr>
            </w:pPr>
            <w:r w:rsidDel="00000000" w:rsidR="00000000" w:rsidRPr="00000000">
              <w:rPr>
                <w:rtl w:val="0"/>
              </w:rPr>
            </w:r>
          </w:p>
        </w:tc>
        <w:tc>
          <w:tcPr>
            <w:vMerge w:val="continue"/>
            <w:vAlign w:val="top"/>
          </w:tcPr>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ff0000"/>
                <w:vertAlign w:val="baseline"/>
              </w:rPr>
            </w:pPr>
            <w:r w:rsidDel="00000000" w:rsidR="00000000" w:rsidRPr="00000000">
              <w:rPr>
                <w:rtl w:val="0"/>
              </w:rPr>
            </w:r>
          </w:p>
        </w:tc>
        <w:tc>
          <w:tcPr>
            <w:vAlign w:val="top"/>
          </w:tcPr>
          <w:p w:rsidR="00000000" w:rsidDel="00000000" w:rsidP="00000000" w:rsidRDefault="00000000" w:rsidRPr="00000000" w14:paraId="00000133">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Nội dung/</w:t>
            </w:r>
            <w:r w:rsidDel="00000000" w:rsidR="00000000" w:rsidRPr="00000000">
              <w:rPr>
                <w:rtl w:val="0"/>
              </w:rPr>
            </w:r>
          </w:p>
          <w:p w:rsidR="00000000" w:rsidDel="00000000" w:rsidP="00000000" w:rsidRDefault="00000000" w:rsidRPr="00000000" w14:paraId="00000134">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Mạch kiến thức</w:t>
            </w:r>
            <w:r w:rsidDel="00000000" w:rsidR="00000000" w:rsidRPr="00000000">
              <w:rPr>
                <w:rtl w:val="0"/>
              </w:rPr>
            </w:r>
          </w:p>
        </w:tc>
        <w:tc>
          <w:tcPr>
            <w:vAlign w:val="top"/>
          </w:tcPr>
          <w:p w:rsidR="00000000" w:rsidDel="00000000" w:rsidP="00000000" w:rsidRDefault="00000000" w:rsidRPr="00000000" w14:paraId="00000135">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Yêu cầu cần đạt</w:t>
            </w:r>
            <w:r w:rsidDel="00000000" w:rsidR="00000000" w:rsidRPr="00000000">
              <w:rPr>
                <w:rtl w:val="0"/>
              </w:rPr>
            </w:r>
          </w:p>
        </w:tc>
        <w:tc>
          <w:tcPr>
            <w:vAlign w:val="top"/>
          </w:tcPr>
          <w:p w:rsidR="00000000" w:rsidDel="00000000" w:rsidP="00000000" w:rsidRDefault="00000000" w:rsidRPr="00000000" w14:paraId="00000136">
            <w:pPr>
              <w:spacing w:line="240" w:lineRule="auto"/>
              <w:jc w:val="center"/>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Hình thức tổ chức dạy học</w:t>
            </w:r>
            <w:r w:rsidDel="00000000" w:rsidR="00000000" w:rsidRPr="00000000">
              <w:rPr>
                <w:rtl w:val="0"/>
              </w:rPr>
            </w:r>
          </w:p>
        </w:tc>
      </w:tr>
      <w:tr>
        <w:trPr>
          <w:cantSplit w:val="0"/>
          <w:tblHeader w:val="0"/>
        </w:trPr>
        <w:tc>
          <w:tcPr>
            <w:vAlign w:val="top"/>
          </w:tcPr>
          <w:p w:rsidR="00000000" w:rsidDel="00000000" w:rsidP="00000000" w:rsidRDefault="00000000" w:rsidRPr="00000000" w14:paraId="00000137">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(1)</w:t>
            </w:r>
            <w:r w:rsidDel="00000000" w:rsidR="00000000" w:rsidRPr="00000000">
              <w:rPr>
                <w:rtl w:val="0"/>
              </w:rPr>
            </w:r>
          </w:p>
        </w:tc>
        <w:tc>
          <w:tcPr>
            <w:vAlign w:val="top"/>
          </w:tcPr>
          <w:p w:rsidR="00000000" w:rsidDel="00000000" w:rsidP="00000000" w:rsidRDefault="00000000" w:rsidRPr="00000000" w14:paraId="00000138">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(2)</w:t>
            </w:r>
            <w:r w:rsidDel="00000000" w:rsidR="00000000" w:rsidRPr="00000000">
              <w:rPr>
                <w:rtl w:val="0"/>
              </w:rPr>
            </w:r>
          </w:p>
        </w:tc>
        <w:tc>
          <w:tcPr>
            <w:vAlign w:val="top"/>
          </w:tcPr>
          <w:p w:rsidR="00000000" w:rsidDel="00000000" w:rsidP="00000000" w:rsidRDefault="00000000" w:rsidRPr="00000000" w14:paraId="00000139">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(3)</w:t>
            </w:r>
            <w:r w:rsidDel="00000000" w:rsidR="00000000" w:rsidRPr="00000000">
              <w:rPr>
                <w:rtl w:val="0"/>
              </w:rPr>
            </w:r>
          </w:p>
        </w:tc>
        <w:tc>
          <w:tcPr>
            <w:vAlign w:val="top"/>
          </w:tcPr>
          <w:p w:rsidR="00000000" w:rsidDel="00000000" w:rsidP="00000000" w:rsidRDefault="00000000" w:rsidRPr="00000000" w14:paraId="0000013A">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(4)</w:t>
            </w:r>
            <w:r w:rsidDel="00000000" w:rsidR="00000000" w:rsidRPr="00000000">
              <w:rPr>
                <w:rtl w:val="0"/>
              </w:rPr>
            </w:r>
          </w:p>
        </w:tc>
        <w:tc>
          <w:tcPr>
            <w:vAlign w:val="top"/>
          </w:tcPr>
          <w:p w:rsidR="00000000" w:rsidDel="00000000" w:rsidP="00000000" w:rsidRDefault="00000000" w:rsidRPr="00000000" w14:paraId="0000013B">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(5)</w:t>
            </w:r>
            <w:r w:rsidDel="00000000" w:rsidR="00000000" w:rsidRPr="00000000">
              <w:rPr>
                <w:rtl w:val="0"/>
              </w:rPr>
            </w:r>
          </w:p>
        </w:tc>
        <w:tc>
          <w:tcPr>
            <w:vAlign w:val="top"/>
          </w:tcPr>
          <w:p w:rsidR="00000000" w:rsidDel="00000000" w:rsidP="00000000" w:rsidRDefault="00000000" w:rsidRPr="00000000" w14:paraId="0000013C">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b w:val="1"/>
                <w:color w:val="ff0000"/>
                <w:vertAlign w:val="baseline"/>
                <w:rtl w:val="0"/>
              </w:rPr>
              <w:t xml:space="preserve">(6)</w:t>
            </w:r>
            <w:r w:rsidDel="00000000" w:rsidR="00000000" w:rsidRPr="00000000">
              <w:rPr>
                <w:rtl w:val="0"/>
              </w:rPr>
            </w:r>
          </w:p>
        </w:tc>
      </w:tr>
      <w:tr>
        <w:trPr>
          <w:cantSplit w:val="0"/>
          <w:tblHeader w:val="0"/>
        </w:trPr>
        <w:tc>
          <w:tcPr>
            <w:vAlign w:val="top"/>
          </w:tcPr>
          <w:p w:rsidR="00000000" w:rsidDel="00000000" w:rsidP="00000000" w:rsidRDefault="00000000" w:rsidRPr="00000000" w14:paraId="0000013D">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19-22</w:t>
            </w:r>
            <w:r w:rsidDel="00000000" w:rsidR="00000000" w:rsidRPr="00000000">
              <w:rPr>
                <w:rtl w:val="0"/>
              </w:rPr>
            </w:r>
          </w:p>
        </w:tc>
        <w:tc>
          <w:tcPr>
            <w:vAlign w:val="top"/>
          </w:tcPr>
          <w:p w:rsidR="00000000" w:rsidDel="00000000" w:rsidP="00000000" w:rsidRDefault="00000000" w:rsidRPr="00000000" w14:paraId="0000013E">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37-44</w:t>
            </w:r>
            <w:r w:rsidDel="00000000" w:rsidR="00000000" w:rsidRPr="00000000">
              <w:rPr>
                <w:rtl w:val="0"/>
              </w:rPr>
            </w:r>
          </w:p>
        </w:tc>
        <w:tc>
          <w:tcPr>
            <w:vAlign w:val="top"/>
          </w:tcPr>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bl>
            <w:tblPr>
              <w:tblStyle w:val="Table5"/>
              <w:tblW w:w="285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87"/>
              <w:gridCol w:w="2070"/>
              <w:tblGridChange w:id="0">
                <w:tblGrid>
                  <w:gridCol w:w="787"/>
                  <w:gridCol w:w="2070"/>
                </w:tblGrid>
              </w:tblGridChange>
            </w:tblGrid>
            <w:tr>
              <w:trPr>
                <w:cantSplit w:val="0"/>
                <w:tblHeader w:val="0"/>
              </w:trPr>
              <w:tc>
                <w:tcPr>
                  <w:vMerge w:val="restart"/>
                  <w:vAlign w:val="top"/>
                </w:tcPr>
                <w:p w:rsidR="00000000" w:rsidDel="00000000" w:rsidP="00000000" w:rsidRDefault="00000000" w:rsidRPr="00000000" w14:paraId="00000140">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Chủ đề 2</w:t>
                    <w:br w:type="textWrapping"/>
                    <w:t xml:space="preserve">: Oxi</w:t>
                  </w:r>
                  <w:r w:rsidDel="00000000" w:rsidR="00000000" w:rsidRPr="00000000">
                    <w:rPr>
                      <w:rtl w:val="0"/>
                    </w:rPr>
                  </w:r>
                </w:p>
              </w:tc>
              <w:tc>
                <w:tcPr>
                  <w:vAlign w:val="top"/>
                </w:tcPr>
                <w:p w:rsidR="00000000" w:rsidDel="00000000" w:rsidP="00000000" w:rsidRDefault="00000000" w:rsidRPr="00000000" w14:paraId="00000141">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Bài 24. Tính chất của oxi</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143">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vertAlign w:val="baseline"/>
                      <w:rtl w:val="0"/>
                    </w:rPr>
                    <w:t xml:space="preserve">Bài 25. Sự oxi hóa - Phản ứng hóa hợp - Ứng dụng của oxi</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c>
              <w:tc>
                <w:tcPr>
                  <w:vAlign w:val="top"/>
                </w:tcPr>
                <w:p w:rsidR="00000000" w:rsidDel="00000000" w:rsidP="00000000" w:rsidRDefault="00000000" w:rsidRPr="00000000" w14:paraId="00000145">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color w:val="000000"/>
                      <w:vertAlign w:val="baseline"/>
                      <w:rtl w:val="0"/>
                    </w:rPr>
                    <w:t xml:space="preserve">Bài 26. Oxit</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ff0000"/>
                      <w:vertAlign w:val="baseline"/>
                    </w:rPr>
                  </w:pPr>
                  <w:r w:rsidDel="00000000" w:rsidR="00000000" w:rsidRPr="00000000">
                    <w:rPr>
                      <w:rtl w:val="0"/>
                    </w:rPr>
                  </w:r>
                </w:p>
              </w:tc>
              <w:tc>
                <w:tcPr>
                  <w:vAlign w:val="top"/>
                </w:tcPr>
                <w:p w:rsidR="00000000" w:rsidDel="00000000" w:rsidP="00000000" w:rsidRDefault="00000000" w:rsidRPr="00000000" w14:paraId="00000147">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color w:val="000000"/>
                      <w:vertAlign w:val="baseline"/>
                      <w:rtl w:val="0"/>
                    </w:rPr>
                    <w:t xml:space="preserve">Bài 27. Điều chế oxi - Phản ứng phân hủy</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ff0000"/>
                      <w:vertAlign w:val="baseline"/>
                    </w:rPr>
                  </w:pPr>
                  <w:r w:rsidDel="00000000" w:rsidR="00000000" w:rsidRPr="00000000">
                    <w:rPr>
                      <w:rtl w:val="0"/>
                    </w:rPr>
                  </w:r>
                </w:p>
              </w:tc>
              <w:tc>
                <w:tcPr>
                  <w:vAlign w:val="top"/>
                </w:tcPr>
                <w:p w:rsidR="00000000" w:rsidDel="00000000" w:rsidP="00000000" w:rsidRDefault="00000000" w:rsidRPr="00000000" w14:paraId="00000149">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color w:val="000000"/>
                      <w:vertAlign w:val="baseline"/>
                      <w:rtl w:val="0"/>
                    </w:rPr>
                    <w:t xml:space="preserve">Bài 30. Bài thực hành 4</w:t>
                  </w:r>
                  <w:r w:rsidDel="00000000" w:rsidR="00000000" w:rsidRPr="00000000">
                    <w:rPr>
                      <w:rtl w:val="0"/>
                    </w:rPr>
                  </w:r>
                </w:p>
              </w:tc>
            </w:tr>
          </w:tbl>
          <w:p w:rsidR="00000000" w:rsidDel="00000000" w:rsidP="00000000" w:rsidRDefault="00000000" w:rsidRPr="00000000" w14:paraId="0000014A">
            <w:pPr>
              <w:spacing w:line="240" w:lineRule="auto"/>
              <w:jc w:val="left"/>
              <w:rPr>
                <w:rFonts w:ascii="Times New Roman" w:cs="Times New Roman" w:eastAsia="Times New Roman" w:hAnsi="Times New Roman"/>
                <w:b w:val="0"/>
                <w:color w:val="ff0000"/>
                <w:vertAlign w:val="baseline"/>
              </w:rPr>
            </w:pPr>
            <w:r w:rsidDel="00000000" w:rsidR="00000000" w:rsidRPr="00000000">
              <w:rPr>
                <w:rtl w:val="0"/>
              </w:rPr>
            </w:r>
          </w:p>
        </w:tc>
        <w:tc>
          <w:tcPr>
            <w:vAlign w:val="top"/>
          </w:tcPr>
          <w:p w:rsidR="00000000" w:rsidDel="00000000" w:rsidP="00000000" w:rsidRDefault="00000000" w:rsidRPr="00000000" w14:paraId="0000014B">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Tính chất vật lí</w:t>
            </w:r>
          </w:p>
          <w:p w:rsidR="00000000" w:rsidDel="00000000" w:rsidP="00000000" w:rsidRDefault="00000000" w:rsidRPr="00000000" w14:paraId="0000014C">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Điều chế oxi trong phòng thí nghiệm - Phản ứng phân hủy</w:t>
            </w:r>
          </w:p>
          <w:p w:rsidR="00000000" w:rsidDel="00000000" w:rsidP="00000000" w:rsidRDefault="00000000" w:rsidRPr="00000000" w14:paraId="0000014D">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III. Tính chất hóa học của oxi – sự oxi hóa – phản ứng hóa hợp</w:t>
            </w:r>
          </w:p>
          <w:p w:rsidR="00000000" w:rsidDel="00000000" w:rsidP="00000000" w:rsidRDefault="00000000" w:rsidRPr="00000000" w14:paraId="0000014E">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IV. Ứng dụng của oxi</w:t>
            </w:r>
          </w:p>
          <w:p w:rsidR="00000000" w:rsidDel="00000000" w:rsidP="00000000" w:rsidRDefault="00000000" w:rsidRPr="00000000" w14:paraId="0000014F">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 Oxit</w:t>
            </w:r>
          </w:p>
        </w:tc>
        <w:tc>
          <w:tcPr>
            <w:vAlign w:val="top"/>
          </w:tcPr>
          <w:p w:rsidR="00000000" w:rsidDel="00000000" w:rsidP="00000000" w:rsidRDefault="00000000" w:rsidRPr="00000000" w14:paraId="00000150">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w:t>
            </w:r>
          </w:p>
          <w:p w:rsidR="00000000" w:rsidDel="00000000" w:rsidP="00000000" w:rsidRDefault="00000000" w:rsidRPr="00000000" w14:paraId="0000015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Một số tính chất của oxy (trạng thái, màu sắc, tính tan, ...).</w:t>
            </w:r>
          </w:p>
          <w:p w:rsidR="00000000" w:rsidDel="00000000" w:rsidP="00000000" w:rsidRDefault="00000000" w:rsidRPr="00000000" w14:paraId="0000015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vertAlign w:val="baseline"/>
                <w:rtl w:val="0"/>
              </w:rPr>
              <w:t xml:space="preserve">- T</w:t>
            </w:r>
            <w:r w:rsidDel="00000000" w:rsidR="00000000" w:rsidRPr="00000000">
              <w:rPr>
                <w:rFonts w:ascii="Times New Roman" w:cs="Times New Roman" w:eastAsia="Times New Roman" w:hAnsi="Times New Roman"/>
                <w:color w:val="000000"/>
                <w:vertAlign w:val="baseline"/>
                <w:rtl w:val="0"/>
              </w:rPr>
              <w:t xml:space="preserve">ính chất hóa học của oxi: Khí oxi là đơn chất hoạt động mạnh đặc biệt ở nhiệt độ cao, dể dàng tham gia phản ứng với nhiều nhiều phi kim(S,P..) </w:t>
            </w:r>
          </w:p>
          <w:p w:rsidR="00000000" w:rsidDel="00000000" w:rsidP="00000000" w:rsidRDefault="00000000" w:rsidRPr="00000000" w14:paraId="00000153">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vertAlign w:val="baseline"/>
                <w:rtl w:val="0"/>
              </w:rPr>
              <w:t xml:space="preserve">- Khái niệm về s</w:t>
            </w:r>
            <w:r w:rsidDel="00000000" w:rsidR="00000000" w:rsidRPr="00000000">
              <w:rPr>
                <w:rFonts w:ascii="Times New Roman" w:cs="Times New Roman" w:eastAsia="Times New Roman" w:hAnsi="Times New Roman"/>
                <w:color w:val="000000"/>
                <w:vertAlign w:val="baseline"/>
                <w:rtl w:val="0"/>
              </w:rPr>
              <w:t xml:space="preserve">ự  oxi hoá;  phản ứng hoá hợp ; phản ứng phân hủy.</w:t>
            </w:r>
          </w:p>
          <w:p w:rsidR="00000000" w:rsidDel="00000000" w:rsidP="00000000" w:rsidRDefault="00000000" w:rsidRPr="00000000" w14:paraId="00000154">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Gọi tên oxit nói chung, oxit của kim loại có nhiều hóa trị, oxit của phi kim nhiều hóa trị.</w:t>
            </w:r>
          </w:p>
          <w:p w:rsidR="00000000" w:rsidDel="00000000" w:rsidP="00000000" w:rsidRDefault="00000000" w:rsidRPr="00000000" w14:paraId="00000155">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Lập được CTHH của oxit.</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Trình bày được phương pháp điều chế khí </w:t>
            </w:r>
            <w:r w:rsidDel="00000000" w:rsidR="00000000" w:rsidRPr="00000000">
              <w:rPr>
                <w:rtl w:val="0"/>
              </w:rPr>
              <w:t xml:space="preserve">oxi</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cách thu khí O</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subscript"/>
                <w:rtl w:val="0"/>
              </w:rPr>
              <w:t xml:space="preserve">2</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trong phòng thí nghiệm.</w:t>
            </w:r>
          </w:p>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Trình bày được ứng dụng của oxi trong đời sống và sản xuất</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ff0000"/>
                <w:sz w:val="26"/>
                <w:szCs w:val="26"/>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59">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Trên lớp/phòng thực hành</w:t>
            </w:r>
            <w:r w:rsidDel="00000000" w:rsidR="00000000" w:rsidRPr="00000000">
              <w:rPr>
                <w:rtl w:val="0"/>
              </w:rPr>
            </w:r>
          </w:p>
        </w:tc>
      </w:tr>
      <w:tr>
        <w:trPr>
          <w:cantSplit w:val="0"/>
          <w:tblHeader w:val="0"/>
        </w:trPr>
        <w:tc>
          <w:tcPr>
            <w:vAlign w:val="top"/>
          </w:tcPr>
          <w:p w:rsidR="00000000" w:rsidDel="00000000" w:rsidP="00000000" w:rsidRDefault="00000000" w:rsidRPr="00000000" w14:paraId="0000015A">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23</w:t>
            </w:r>
            <w:r w:rsidDel="00000000" w:rsidR="00000000" w:rsidRPr="00000000">
              <w:rPr>
                <w:rtl w:val="0"/>
              </w:rPr>
            </w:r>
          </w:p>
        </w:tc>
        <w:tc>
          <w:tcPr>
            <w:vAlign w:val="top"/>
          </w:tcPr>
          <w:p w:rsidR="00000000" w:rsidDel="00000000" w:rsidP="00000000" w:rsidRDefault="00000000" w:rsidRPr="00000000" w14:paraId="0000015B">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45</w:t>
            </w:r>
            <w:r w:rsidDel="00000000" w:rsidR="00000000" w:rsidRPr="00000000">
              <w:rPr>
                <w:rtl w:val="0"/>
              </w:rPr>
            </w:r>
          </w:p>
        </w:tc>
        <w:tc>
          <w:tcPr>
            <w:vAlign w:val="top"/>
          </w:tcPr>
          <w:p w:rsidR="00000000" w:rsidDel="00000000" w:rsidP="00000000" w:rsidRDefault="00000000" w:rsidRPr="00000000" w14:paraId="0000015C">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color w:val="000000"/>
                <w:vertAlign w:val="baseline"/>
                <w:rtl w:val="0"/>
              </w:rPr>
              <w:t xml:space="preserve">Bài 28. Không khí - Sự cháy</w:t>
            </w:r>
            <w:r w:rsidDel="00000000" w:rsidR="00000000" w:rsidRPr="00000000">
              <w:rPr>
                <w:rtl w:val="0"/>
              </w:rPr>
            </w:r>
          </w:p>
        </w:tc>
        <w:tc>
          <w:tcPr>
            <w:vAlign w:val="top"/>
          </w:tcPr>
          <w:p w:rsidR="00000000" w:rsidDel="00000000" w:rsidP="00000000" w:rsidRDefault="00000000" w:rsidRPr="00000000" w14:paraId="0000015D">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Thành phần của không khí</w:t>
            </w:r>
          </w:p>
          <w:p w:rsidR="00000000" w:rsidDel="00000000" w:rsidP="00000000" w:rsidRDefault="00000000" w:rsidRPr="00000000" w14:paraId="0000015E">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II. Sự cháy và sự oxi hóa chậm</w:t>
            </w:r>
            <w:r w:rsidDel="00000000" w:rsidR="00000000" w:rsidRPr="00000000">
              <w:rPr>
                <w:rtl w:val="0"/>
              </w:rPr>
            </w:r>
          </w:p>
        </w:tc>
        <w:tc>
          <w:tcPr>
            <w:vAlign w:val="top"/>
          </w:tcPr>
          <w:p w:rsidR="00000000" w:rsidDel="00000000" w:rsidP="00000000" w:rsidRDefault="00000000" w:rsidRPr="00000000" w14:paraId="0000015F">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thành phần của không khí (oxy, nitơ, carbon </w:t>
            </w:r>
            <w:r w:rsidDel="00000000" w:rsidR="00000000" w:rsidRPr="00000000">
              <w:rPr>
                <w:rtl w:val="0"/>
              </w:rPr>
              <w:t xml:space="preserve">dioxide</w:t>
            </w:r>
            <w:r w:rsidDel="00000000" w:rsidR="00000000" w:rsidRPr="00000000">
              <w:rPr>
                <w:rFonts w:ascii="Times New Roman" w:cs="Times New Roman" w:eastAsia="Times New Roman" w:hAnsi="Times New Roman"/>
                <w:vertAlign w:val="baseline"/>
                <w:rtl w:val="0"/>
              </w:rPr>
              <w:t xml:space="preserve"> (cacbon đioxit), khí hiếm, hơi nước).</w:t>
            </w:r>
          </w:p>
          <w:p w:rsidR="00000000" w:rsidDel="00000000" w:rsidP="00000000" w:rsidRDefault="00000000" w:rsidRPr="00000000" w14:paraId="00000160">
            <w:pPr>
              <w:spacing w:line="24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61">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Tiến hành được thí nghiệm đơn giản để xác định thành phần phần trăm thể tích của oxy trong không khí.</w:t>
            </w:r>
          </w:p>
          <w:p w:rsidR="00000000" w:rsidDel="00000000" w:rsidP="00000000" w:rsidRDefault="00000000" w:rsidRPr="00000000" w14:paraId="00000162">
            <w:pPr>
              <w:spacing w:line="24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63">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vai trò của không khí đối với tự nhiên.</w:t>
            </w:r>
          </w:p>
          <w:p w:rsidR="00000000" w:rsidDel="00000000" w:rsidP="00000000" w:rsidRDefault="00000000" w:rsidRPr="00000000" w14:paraId="00000164">
            <w:pPr>
              <w:spacing w:line="24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65">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sự ô nhiễm không khí: các chất gây ô nhiễm, nguồn gây ô nhiễm không khí, biểu hiện của không khí bị ô nhiễm.</w:t>
            </w:r>
          </w:p>
          <w:p w:rsidR="00000000" w:rsidDel="00000000" w:rsidP="00000000" w:rsidRDefault="00000000" w:rsidRPr="00000000" w14:paraId="00000166">
            <w:pPr>
              <w:spacing w:line="240" w:lineRule="auto"/>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67">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một số biện pháp bảo vệ môi trường không khí.</w:t>
            </w:r>
          </w:p>
          <w:p w:rsidR="00000000" w:rsidDel="00000000" w:rsidP="00000000" w:rsidRDefault="00000000" w:rsidRPr="00000000" w14:paraId="00000168">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Trình bày được khái niệm sự oxi hoá chậm và sự cháy.</w:t>
            </w:r>
          </w:p>
          <w:p w:rsidR="00000000" w:rsidDel="00000000" w:rsidP="00000000" w:rsidRDefault="00000000" w:rsidRPr="00000000" w14:paraId="00000169">
            <w:pPr>
              <w:spacing w:line="24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Nêu được điều kiện để phát sinh và dập tắt sự cháy.</w:t>
            </w:r>
          </w:p>
        </w:tc>
        <w:tc>
          <w:tcPr>
            <w:vAlign w:val="top"/>
          </w:tcPr>
          <w:p w:rsidR="00000000" w:rsidDel="00000000" w:rsidP="00000000" w:rsidRDefault="00000000" w:rsidRPr="00000000" w14:paraId="0000016A">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Trên lớp, tự học có hướng dẫn</w:t>
            </w:r>
            <w:r w:rsidDel="00000000" w:rsidR="00000000" w:rsidRPr="00000000">
              <w:rPr>
                <w:rtl w:val="0"/>
              </w:rPr>
            </w:r>
          </w:p>
        </w:tc>
      </w:tr>
      <w:tr>
        <w:trPr>
          <w:cantSplit w:val="0"/>
          <w:tblHeader w:val="0"/>
        </w:trPr>
        <w:tc>
          <w:tcPr>
            <w:vAlign w:val="top"/>
          </w:tcPr>
          <w:p w:rsidR="00000000" w:rsidDel="00000000" w:rsidP="00000000" w:rsidRDefault="00000000" w:rsidRPr="00000000" w14:paraId="0000016B">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23</w:t>
            </w:r>
            <w:r w:rsidDel="00000000" w:rsidR="00000000" w:rsidRPr="00000000">
              <w:rPr>
                <w:rtl w:val="0"/>
              </w:rPr>
            </w:r>
          </w:p>
        </w:tc>
        <w:tc>
          <w:tcPr>
            <w:vAlign w:val="top"/>
          </w:tcPr>
          <w:p w:rsidR="00000000" w:rsidDel="00000000" w:rsidP="00000000" w:rsidRDefault="00000000" w:rsidRPr="00000000" w14:paraId="0000016C">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46</w:t>
            </w:r>
            <w:r w:rsidDel="00000000" w:rsidR="00000000" w:rsidRPr="00000000">
              <w:rPr>
                <w:rtl w:val="0"/>
              </w:rPr>
            </w:r>
          </w:p>
        </w:tc>
        <w:tc>
          <w:tcPr>
            <w:vAlign w:val="top"/>
          </w:tcPr>
          <w:p w:rsidR="00000000" w:rsidDel="00000000" w:rsidP="00000000" w:rsidRDefault="00000000" w:rsidRPr="00000000" w14:paraId="0000016D">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29. Bài luyện tập 5</w:t>
            </w:r>
          </w:p>
        </w:tc>
        <w:tc>
          <w:tcPr>
            <w:vAlign w:val="top"/>
          </w:tcPr>
          <w:p w:rsidR="00000000" w:rsidDel="00000000" w:rsidP="00000000" w:rsidRDefault="00000000" w:rsidRPr="00000000" w14:paraId="000001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Kiến thức cần nhớ</w:t>
            </w:r>
          </w:p>
          <w:p w:rsidR="00000000" w:rsidDel="00000000" w:rsidP="00000000" w:rsidRDefault="00000000" w:rsidRPr="00000000" w14:paraId="0000016F">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II. Bài tập</w:t>
            </w:r>
            <w:r w:rsidDel="00000000" w:rsidR="00000000" w:rsidRPr="00000000">
              <w:rPr>
                <w:rtl w:val="0"/>
              </w:rPr>
            </w:r>
          </w:p>
        </w:tc>
        <w:tc>
          <w:tcPr>
            <w:vAlign w:val="top"/>
          </w:tcPr>
          <w:p w:rsidR="00000000" w:rsidDel="00000000" w:rsidP="00000000" w:rsidRDefault="00000000" w:rsidRPr="00000000" w14:paraId="000001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Hệ thống hoá được các kiến thức đã học:</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Tính chất của </w:t>
            </w:r>
            <w:r w:rsidDel="00000000" w:rsidR="00000000" w:rsidRPr="00000000">
              <w:rPr>
                <w:rtl w:val="0"/>
              </w:rPr>
              <w:t xml:space="preserve">oxi</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ứng dụng và điều chế.</w:t>
            </w:r>
          </w:p>
          <w:p w:rsidR="00000000" w:rsidDel="00000000" w:rsidP="00000000" w:rsidRDefault="00000000" w:rsidRPr="00000000" w14:paraId="000001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Khái niệm </w:t>
            </w:r>
            <w:r w:rsidDel="00000000" w:rsidR="00000000" w:rsidRPr="00000000">
              <w:rPr>
                <w:rtl w:val="0"/>
              </w:rPr>
              <w:t xml:space="preserve">oxit</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sự phân loại.</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Khái niệm về phản ứng hoá hợp, phản ứng phân huỷ.</w:t>
            </w:r>
          </w:p>
          <w:p w:rsidR="00000000" w:rsidDel="00000000" w:rsidP="00000000" w:rsidRDefault="00000000" w:rsidRPr="00000000" w14:paraId="00000174">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color w:val="000000"/>
                <w:vertAlign w:val="baseline"/>
                <w:rtl w:val="0"/>
              </w:rPr>
              <w:t xml:space="preserve">+ Thành phần của không khí</w:t>
            </w:r>
            <w:r w:rsidDel="00000000" w:rsidR="00000000" w:rsidRPr="00000000">
              <w:rPr>
                <w:rtl w:val="0"/>
              </w:rPr>
            </w:r>
          </w:p>
        </w:tc>
        <w:tc>
          <w:tcPr>
            <w:vAlign w:val="top"/>
          </w:tcPr>
          <w:p w:rsidR="00000000" w:rsidDel="00000000" w:rsidP="00000000" w:rsidRDefault="00000000" w:rsidRPr="00000000" w14:paraId="00000175">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Trên lớp</w:t>
            </w:r>
            <w:r w:rsidDel="00000000" w:rsidR="00000000" w:rsidRPr="00000000">
              <w:rPr>
                <w:rtl w:val="0"/>
              </w:rPr>
            </w:r>
          </w:p>
        </w:tc>
      </w:tr>
      <w:tr>
        <w:trPr>
          <w:cantSplit w:val="0"/>
          <w:tblHeader w:val="0"/>
        </w:trPr>
        <w:tc>
          <w:tcPr>
            <w:vAlign w:val="top"/>
          </w:tcPr>
          <w:p w:rsidR="00000000" w:rsidDel="00000000" w:rsidP="00000000" w:rsidRDefault="00000000" w:rsidRPr="00000000" w14:paraId="00000176">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24-25</w:t>
            </w:r>
            <w:r w:rsidDel="00000000" w:rsidR="00000000" w:rsidRPr="00000000">
              <w:rPr>
                <w:rtl w:val="0"/>
              </w:rPr>
            </w:r>
          </w:p>
        </w:tc>
        <w:tc>
          <w:tcPr>
            <w:vAlign w:val="top"/>
          </w:tcPr>
          <w:p w:rsidR="00000000" w:rsidDel="00000000" w:rsidP="00000000" w:rsidRDefault="00000000" w:rsidRPr="00000000" w14:paraId="00000177">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47-50</w:t>
            </w:r>
            <w:r w:rsidDel="00000000" w:rsidR="00000000" w:rsidRPr="00000000">
              <w:rPr>
                <w:rtl w:val="0"/>
              </w:rPr>
            </w:r>
          </w:p>
        </w:tc>
        <w:tc>
          <w:tcPr>
            <w:vAlign w:val="top"/>
          </w:tcPr>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bl>
            <w:tblPr>
              <w:tblStyle w:val="Table6"/>
              <w:tblW w:w="285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87"/>
              <w:gridCol w:w="2070"/>
              <w:tblGridChange w:id="0">
                <w:tblGrid>
                  <w:gridCol w:w="787"/>
                  <w:gridCol w:w="2070"/>
                </w:tblGrid>
              </w:tblGridChange>
            </w:tblGrid>
            <w:tr>
              <w:trPr>
                <w:cantSplit w:val="0"/>
                <w:tblHeader w:val="0"/>
              </w:trPr>
              <w:tc>
                <w:tcPr>
                  <w:vMerge w:val="restart"/>
                  <w:vAlign w:val="top"/>
                </w:tcPr>
                <w:p w:rsidR="00000000" w:rsidDel="00000000" w:rsidP="00000000" w:rsidRDefault="00000000" w:rsidRPr="00000000" w14:paraId="00000179">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Chủ đề 3: Hiđro</w:t>
                  </w:r>
                </w:p>
              </w:tc>
              <w:tc>
                <w:tcPr>
                  <w:vAlign w:val="top"/>
                </w:tcPr>
                <w:p w:rsidR="00000000" w:rsidDel="00000000" w:rsidP="00000000" w:rsidRDefault="00000000" w:rsidRPr="00000000" w14:paraId="0000017A">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31. Tính chất - Ứng dụng của </w:t>
                  </w:r>
                  <w:r w:rsidDel="00000000" w:rsidR="00000000" w:rsidRPr="00000000">
                    <w:rPr>
                      <w:rtl w:val="0"/>
                    </w:rPr>
                    <w:t xml:space="preserve">Hidro</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17C">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33.Điều chế khí </w:t>
                  </w:r>
                  <w:r w:rsidDel="00000000" w:rsidR="00000000" w:rsidRPr="00000000">
                    <w:rPr>
                      <w:rtl w:val="0"/>
                    </w:rPr>
                    <w:t xml:space="preserve">Hiđro</w:t>
                  </w:r>
                  <w:r w:rsidDel="00000000" w:rsidR="00000000" w:rsidRPr="00000000">
                    <w:rPr>
                      <w:rFonts w:ascii="Times New Roman" w:cs="Times New Roman" w:eastAsia="Times New Roman" w:hAnsi="Times New Roman"/>
                      <w:color w:val="000000"/>
                      <w:vertAlign w:val="baseline"/>
                      <w:rtl w:val="0"/>
                    </w:rPr>
                    <w:t xml:space="preserve"> – Phản ứng thế</w:t>
                  </w:r>
                </w:p>
              </w:tc>
            </w:tr>
            <w:tr>
              <w:trPr>
                <w:cantSplit w:val="0"/>
                <w:tblHeader w:val="0"/>
              </w:trPr>
              <w:tc>
                <w:tcPr>
                  <w:vMerge w:val="continue"/>
                  <w:vAlign w:val="top"/>
                </w:tcPr>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17E">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34. Bài luyện tập 6</w:t>
                  </w:r>
                </w:p>
              </w:tc>
            </w:tr>
          </w:tbl>
          <w:p w:rsidR="00000000" w:rsidDel="00000000" w:rsidP="00000000" w:rsidRDefault="00000000" w:rsidRPr="00000000" w14:paraId="0000017F">
            <w:pPr>
              <w:spacing w:line="240" w:lineRule="auto"/>
              <w:jc w:val="left"/>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180">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Tính chất vật lí</w:t>
            </w:r>
          </w:p>
          <w:p w:rsidR="00000000" w:rsidDel="00000000" w:rsidP="00000000" w:rsidRDefault="00000000" w:rsidRPr="00000000" w14:paraId="00000181">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Điều chế hiđro trong phòng thí nghiệm-Phản ứng thế</w:t>
            </w:r>
          </w:p>
          <w:p w:rsidR="00000000" w:rsidDel="00000000" w:rsidP="00000000" w:rsidRDefault="00000000" w:rsidRPr="00000000" w14:paraId="00000182">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III. Tính chất hóa học của </w:t>
            </w:r>
            <w:r w:rsidDel="00000000" w:rsidR="00000000" w:rsidRPr="00000000">
              <w:rPr>
                <w:rtl w:val="0"/>
              </w:rPr>
              <w:t xml:space="preserve">hidro</w:t>
            </w:r>
            <w:r w:rsidDel="00000000" w:rsidR="00000000" w:rsidRPr="00000000">
              <w:rPr>
                <w:rtl w:val="0"/>
              </w:rPr>
            </w:r>
          </w:p>
          <w:p w:rsidR="00000000" w:rsidDel="00000000" w:rsidP="00000000" w:rsidRDefault="00000000" w:rsidRPr="00000000" w14:paraId="00000183">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IV. Ứng dụng của hiđro</w:t>
            </w:r>
          </w:p>
        </w:tc>
        <w:tc>
          <w:tcPr>
            <w:vAlign w:val="top"/>
          </w:tcPr>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Nêu được tính chất vật lý của </w:t>
            </w:r>
            <w:r w:rsidDel="00000000" w:rsidR="00000000" w:rsidRPr="00000000">
              <w:rPr>
                <w:rtl w:val="0"/>
              </w:rPr>
              <w:t xml:space="preserve">Hidro</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Trạng thái, màu sắc, tỉ khối, tính tan trong nước (hidro là khí nhẹ nhất)</w:t>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Trình bày được tính chất hóa học của hidro: Tác dụng với oxi, với oxit kim loại. Hidro là chất khử.</w:t>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Nêu được ứng dụng của Hiđro: Làm nhiên liệu, nguyên liệu trong công nghiệp.</w:t>
            </w:r>
          </w:p>
          <w:p w:rsidR="00000000" w:rsidDel="00000000" w:rsidP="00000000" w:rsidRDefault="00000000" w:rsidRPr="00000000" w14:paraId="00000187">
            <w:pPr>
              <w:keepNext w:val="1"/>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được phương pháp điều chế </w:t>
            </w:r>
            <w:r w:rsidDel="00000000" w:rsidR="00000000" w:rsidRPr="00000000">
              <w:rPr>
                <w:rtl w:val="0"/>
              </w:rPr>
              <w:t xml:space="preserve">hidro</w:t>
            </w:r>
            <w:r w:rsidDel="00000000" w:rsidR="00000000" w:rsidRPr="00000000">
              <w:rPr>
                <w:rFonts w:ascii="Times New Roman" w:cs="Times New Roman" w:eastAsia="Times New Roman" w:hAnsi="Times New Roman"/>
                <w:color w:val="000000"/>
                <w:vertAlign w:val="baseline"/>
                <w:rtl w:val="0"/>
              </w:rPr>
              <w:t xml:space="preserve"> trong phòng thí nghiệm và trong công nghiệp, cách thu khí hiđro bằng cách đẩy nước và đẩy không khí  </w:t>
            </w:r>
          </w:p>
          <w:p w:rsidR="00000000" w:rsidDel="00000000" w:rsidP="00000000" w:rsidRDefault="00000000" w:rsidRPr="00000000" w14:paraId="00000188">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Nêu được khái niệm phản ứng thế. </w:t>
            </w:r>
          </w:p>
        </w:tc>
        <w:tc>
          <w:tcPr>
            <w:vAlign w:val="top"/>
          </w:tcPr>
          <w:p w:rsidR="00000000" w:rsidDel="00000000" w:rsidP="00000000" w:rsidRDefault="00000000" w:rsidRPr="00000000" w14:paraId="00000189">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Trên lớp/phòng thực hành</w:t>
            </w:r>
            <w:r w:rsidDel="00000000" w:rsidR="00000000" w:rsidRPr="00000000">
              <w:rPr>
                <w:rtl w:val="0"/>
              </w:rPr>
            </w:r>
          </w:p>
        </w:tc>
      </w:tr>
      <w:tr>
        <w:trPr>
          <w:cantSplit w:val="0"/>
          <w:tblHeader w:val="0"/>
        </w:trPr>
        <w:tc>
          <w:tcPr>
            <w:vAlign w:val="top"/>
          </w:tcPr>
          <w:p w:rsidR="00000000" w:rsidDel="00000000" w:rsidP="00000000" w:rsidRDefault="00000000" w:rsidRPr="00000000" w14:paraId="0000018A">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26</w:t>
            </w:r>
            <w:r w:rsidDel="00000000" w:rsidR="00000000" w:rsidRPr="00000000">
              <w:rPr>
                <w:rtl w:val="0"/>
              </w:rPr>
            </w:r>
          </w:p>
        </w:tc>
        <w:tc>
          <w:tcPr>
            <w:vAlign w:val="top"/>
          </w:tcPr>
          <w:p w:rsidR="00000000" w:rsidDel="00000000" w:rsidP="00000000" w:rsidRDefault="00000000" w:rsidRPr="00000000" w14:paraId="0000018B">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51</w:t>
            </w:r>
            <w:r w:rsidDel="00000000" w:rsidR="00000000" w:rsidRPr="00000000">
              <w:rPr>
                <w:rtl w:val="0"/>
              </w:rPr>
            </w:r>
          </w:p>
        </w:tc>
        <w:tc>
          <w:tcPr>
            <w:vAlign w:val="top"/>
          </w:tcPr>
          <w:p w:rsidR="00000000" w:rsidDel="00000000" w:rsidP="00000000" w:rsidRDefault="00000000" w:rsidRPr="00000000" w14:paraId="0000018C">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35. Bài thực hành 5</w:t>
            </w:r>
          </w:p>
        </w:tc>
        <w:tc>
          <w:tcPr>
            <w:vAlign w:val="top"/>
          </w:tcPr>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Tiến hành thí nghiệm:</w:t>
            </w:r>
          </w:p>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Thí nghiệm 1: Điều chế khí hiđro từ axit clohiđric HCl, kẽm ( Zn ). Đốt cháy khí hiđro trong không khí</w:t>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Thí nghiệm 2: Thu khí hiđro bằng cách đẩy không khí</w:t>
            </w:r>
          </w:p>
          <w:p w:rsidR="00000000" w:rsidDel="00000000" w:rsidP="00000000" w:rsidRDefault="00000000" w:rsidRPr="00000000" w14:paraId="000001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Thí nghiệm 3: </w:t>
            </w:r>
            <w:r w:rsidDel="00000000" w:rsidR="00000000" w:rsidRPr="00000000">
              <w:rPr>
                <w:rtl w:val="0"/>
              </w:rPr>
              <w:t xml:space="preserve">Hidro</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khử đồng ( II ) oxit</w:t>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ff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II. Tường trình</w:t>
            </w:r>
            <w:r w:rsidDel="00000000" w:rsidR="00000000" w:rsidRPr="00000000">
              <w:rPr>
                <w:rtl w:val="0"/>
              </w:rPr>
            </w:r>
          </w:p>
        </w:tc>
        <w:tc>
          <w:tcPr>
            <w:vAlign w:val="top"/>
          </w:tcPr>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Tiến hành và quan sát được hiện tượng của các thí nghiệm điều chế </w:t>
            </w:r>
            <w:r w:rsidDel="00000000" w:rsidR="00000000" w:rsidRPr="00000000">
              <w:rPr>
                <w:rtl w:val="0"/>
              </w:rPr>
              <w:t xml:space="preserve">hiđro</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từ axit clohiđric HCl, kẽm ( Zn ). Đốt cháy khí hiđro trong không khí. Thu khí hidro bằng cách đẩy không khí.</w:t>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Thí nghiệm chứng minh </w:t>
            </w:r>
            <w:r w:rsidDel="00000000" w:rsidR="00000000" w:rsidRPr="00000000">
              <w:rPr>
                <w:rtl w:val="0"/>
              </w:rPr>
              <w:t xml:space="preserve">hidro</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khử được đồng ( II ) oxit</w:t>
            </w:r>
          </w:p>
          <w:p w:rsidR="00000000" w:rsidDel="00000000" w:rsidP="00000000" w:rsidRDefault="00000000" w:rsidRPr="00000000" w14:paraId="00000194">
            <w:pPr>
              <w:spacing w:line="240" w:lineRule="auto"/>
              <w:jc w:val="left"/>
              <w:rPr>
                <w:rFonts w:ascii="Times New Roman" w:cs="Times New Roman" w:eastAsia="Times New Roman" w:hAnsi="Times New Roman"/>
                <w:b w:val="0"/>
                <w:color w:val="ff0000"/>
                <w:vertAlign w:val="baseline"/>
              </w:rPr>
            </w:pPr>
            <w:r w:rsidDel="00000000" w:rsidR="00000000" w:rsidRPr="00000000">
              <w:rPr>
                <w:rtl w:val="0"/>
              </w:rPr>
            </w:r>
          </w:p>
          <w:p w:rsidR="00000000" w:rsidDel="00000000" w:rsidP="00000000" w:rsidRDefault="00000000" w:rsidRPr="00000000" w14:paraId="00000195">
            <w:pPr>
              <w:spacing w:line="240" w:lineRule="auto"/>
              <w:jc w:val="left"/>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96">
            <w:pPr>
              <w:spacing w:line="240" w:lineRule="auto"/>
              <w:jc w:val="left"/>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97">
            <w:pPr>
              <w:spacing w:line="240" w:lineRule="auto"/>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198">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Phòng thực hành</w:t>
            </w:r>
          </w:p>
        </w:tc>
      </w:tr>
      <w:tr>
        <w:trPr>
          <w:cantSplit w:val="0"/>
          <w:tblHeader w:val="0"/>
        </w:trPr>
        <w:tc>
          <w:tcPr>
            <w:vAlign w:val="top"/>
          </w:tcPr>
          <w:p w:rsidR="00000000" w:rsidDel="00000000" w:rsidP="00000000" w:rsidRDefault="00000000" w:rsidRPr="00000000" w14:paraId="00000199">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26</w:t>
            </w:r>
            <w:r w:rsidDel="00000000" w:rsidR="00000000" w:rsidRPr="00000000">
              <w:rPr>
                <w:rtl w:val="0"/>
              </w:rPr>
            </w:r>
          </w:p>
        </w:tc>
        <w:tc>
          <w:tcPr>
            <w:vAlign w:val="top"/>
          </w:tcPr>
          <w:p w:rsidR="00000000" w:rsidDel="00000000" w:rsidP="00000000" w:rsidRDefault="00000000" w:rsidRPr="00000000" w14:paraId="0000019A">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52</w:t>
            </w:r>
            <w:r w:rsidDel="00000000" w:rsidR="00000000" w:rsidRPr="00000000">
              <w:rPr>
                <w:rtl w:val="0"/>
              </w:rPr>
            </w:r>
          </w:p>
        </w:tc>
        <w:tc>
          <w:tcPr>
            <w:vAlign w:val="top"/>
          </w:tcPr>
          <w:p w:rsidR="00000000" w:rsidDel="00000000" w:rsidP="00000000" w:rsidRDefault="00000000" w:rsidRPr="00000000" w14:paraId="0000019B">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Ôn tập giữa kì II</w:t>
            </w:r>
          </w:p>
        </w:tc>
        <w:tc>
          <w:tcPr>
            <w:vAlign w:val="top"/>
          </w:tcPr>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9E">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Trên lớp </w:t>
            </w:r>
          </w:p>
        </w:tc>
      </w:tr>
      <w:tr>
        <w:trPr>
          <w:cantSplit w:val="0"/>
          <w:tblHeader w:val="0"/>
        </w:trPr>
        <w:tc>
          <w:tcPr>
            <w:vAlign w:val="top"/>
          </w:tcPr>
          <w:p w:rsidR="00000000" w:rsidDel="00000000" w:rsidP="00000000" w:rsidRDefault="00000000" w:rsidRPr="00000000" w14:paraId="0000019F">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27</w:t>
            </w:r>
            <w:r w:rsidDel="00000000" w:rsidR="00000000" w:rsidRPr="00000000">
              <w:rPr>
                <w:rtl w:val="0"/>
              </w:rPr>
            </w:r>
          </w:p>
        </w:tc>
        <w:tc>
          <w:tcPr>
            <w:vAlign w:val="top"/>
          </w:tcPr>
          <w:p w:rsidR="00000000" w:rsidDel="00000000" w:rsidP="00000000" w:rsidRDefault="00000000" w:rsidRPr="00000000" w14:paraId="000001A0">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53</w:t>
            </w:r>
            <w:r w:rsidDel="00000000" w:rsidR="00000000" w:rsidRPr="00000000">
              <w:rPr>
                <w:rtl w:val="0"/>
              </w:rPr>
            </w:r>
          </w:p>
        </w:tc>
        <w:tc>
          <w:tcPr>
            <w:vAlign w:val="top"/>
          </w:tcPr>
          <w:p w:rsidR="00000000" w:rsidDel="00000000" w:rsidP="00000000" w:rsidRDefault="00000000" w:rsidRPr="00000000" w14:paraId="000001A1">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Kiểm tra giữa kì II</w:t>
            </w:r>
          </w:p>
        </w:tc>
        <w:tc>
          <w:tcPr>
            <w:vAlign w:val="top"/>
          </w:tcPr>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A4">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Trên lớp </w:t>
            </w:r>
          </w:p>
        </w:tc>
      </w:tr>
      <w:tr>
        <w:trPr>
          <w:cantSplit w:val="0"/>
          <w:tblHeader w:val="0"/>
        </w:trPr>
        <w:tc>
          <w:tcPr>
            <w:vAlign w:val="top"/>
          </w:tcPr>
          <w:p w:rsidR="00000000" w:rsidDel="00000000" w:rsidP="00000000" w:rsidRDefault="00000000" w:rsidRPr="00000000" w14:paraId="000001A5">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27</w:t>
            </w:r>
            <w:r w:rsidDel="00000000" w:rsidR="00000000" w:rsidRPr="00000000">
              <w:rPr>
                <w:rtl w:val="0"/>
              </w:rPr>
            </w:r>
          </w:p>
        </w:tc>
        <w:tc>
          <w:tcPr>
            <w:vAlign w:val="top"/>
          </w:tcPr>
          <w:p w:rsidR="00000000" w:rsidDel="00000000" w:rsidP="00000000" w:rsidRDefault="00000000" w:rsidRPr="00000000" w14:paraId="000001A6">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54</w:t>
            </w:r>
            <w:r w:rsidDel="00000000" w:rsidR="00000000" w:rsidRPr="00000000">
              <w:rPr>
                <w:rtl w:val="0"/>
              </w:rPr>
            </w:r>
          </w:p>
        </w:tc>
        <w:tc>
          <w:tcPr>
            <w:vAlign w:val="top"/>
          </w:tcPr>
          <w:p w:rsidR="00000000" w:rsidDel="00000000" w:rsidP="00000000" w:rsidRDefault="00000000" w:rsidRPr="00000000" w14:paraId="000001A7">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Hoạt động ngoại khóa </w:t>
            </w:r>
          </w:p>
        </w:tc>
        <w:tc>
          <w:tcPr>
            <w:vAlign w:val="top"/>
          </w:tcPr>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AA">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Trên lớp</w:t>
            </w:r>
          </w:p>
        </w:tc>
      </w:tr>
      <w:tr>
        <w:trPr>
          <w:cantSplit w:val="0"/>
          <w:tblHeader w:val="0"/>
        </w:trPr>
        <w:tc>
          <w:tcPr>
            <w:vAlign w:val="top"/>
          </w:tcPr>
          <w:p w:rsidR="00000000" w:rsidDel="00000000" w:rsidP="00000000" w:rsidRDefault="00000000" w:rsidRPr="00000000" w14:paraId="000001AB">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28</w:t>
            </w:r>
            <w:r w:rsidDel="00000000" w:rsidR="00000000" w:rsidRPr="00000000">
              <w:rPr>
                <w:rtl w:val="0"/>
              </w:rPr>
            </w:r>
          </w:p>
        </w:tc>
        <w:tc>
          <w:tcPr>
            <w:vAlign w:val="top"/>
          </w:tcPr>
          <w:p w:rsidR="00000000" w:rsidDel="00000000" w:rsidP="00000000" w:rsidRDefault="00000000" w:rsidRPr="00000000" w14:paraId="000001AC">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55-56</w:t>
            </w:r>
            <w:r w:rsidDel="00000000" w:rsidR="00000000" w:rsidRPr="00000000">
              <w:rPr>
                <w:rtl w:val="0"/>
              </w:rPr>
            </w:r>
          </w:p>
        </w:tc>
        <w:tc>
          <w:tcPr>
            <w:vAlign w:val="top"/>
          </w:tcPr>
          <w:p w:rsidR="00000000" w:rsidDel="00000000" w:rsidP="00000000" w:rsidRDefault="00000000" w:rsidRPr="00000000" w14:paraId="000001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bl>
            <w:tblPr>
              <w:tblStyle w:val="Table7"/>
              <w:tblW w:w="285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77"/>
              <w:gridCol w:w="1980"/>
              <w:tblGridChange w:id="0">
                <w:tblGrid>
                  <w:gridCol w:w="877"/>
                  <w:gridCol w:w="1980"/>
                </w:tblGrid>
              </w:tblGridChange>
            </w:tblGrid>
            <w:tr>
              <w:trPr>
                <w:cantSplit w:val="0"/>
                <w:tblHeader w:val="0"/>
              </w:trPr>
              <w:tc>
                <w:tcPr>
                  <w:vMerge w:val="restart"/>
                  <w:vAlign w:val="top"/>
                </w:tcPr>
                <w:p w:rsidR="00000000" w:rsidDel="00000000" w:rsidP="00000000" w:rsidRDefault="00000000" w:rsidRPr="00000000" w14:paraId="000001AE">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Chủ đề 4: </w:t>
                  </w:r>
                </w:p>
                <w:p w:rsidR="00000000" w:rsidDel="00000000" w:rsidP="00000000" w:rsidRDefault="00000000" w:rsidRPr="00000000" w14:paraId="000001AF">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Nước</w:t>
                  </w:r>
                </w:p>
              </w:tc>
              <w:tc>
                <w:tcPr>
                  <w:vAlign w:val="top"/>
                </w:tcPr>
                <w:p w:rsidR="00000000" w:rsidDel="00000000" w:rsidP="00000000" w:rsidRDefault="00000000" w:rsidRPr="00000000" w14:paraId="000001B0">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36. Nước</w:t>
                  </w:r>
                </w:p>
              </w:tc>
            </w:tr>
            <w:tr>
              <w:trPr>
                <w:cantSplit w:val="0"/>
                <w:trHeight w:val="976" w:hRule="atLeast"/>
                <w:tblHeader w:val="0"/>
              </w:trPr>
              <w:tc>
                <w:tcPr>
                  <w:vMerge w:val="continue"/>
                  <w:vAlign w:val="top"/>
                </w:tcPr>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1B2">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39. Bài thực hành 6</w:t>
                  </w:r>
                </w:p>
                <w:p w:rsidR="00000000" w:rsidDel="00000000" w:rsidP="00000000" w:rsidRDefault="00000000" w:rsidRPr="00000000" w14:paraId="000001B3">
                  <w:pPr>
                    <w:jc w:val="left"/>
                    <w:rPr>
                      <w:rFonts w:ascii="Times New Roman" w:cs="Times New Roman" w:eastAsia="Times New Roman" w:hAnsi="Times New Roman"/>
                      <w:color w:val="000000"/>
                      <w:vertAlign w:val="baseline"/>
                    </w:rPr>
                  </w:pPr>
                  <w:r w:rsidDel="00000000" w:rsidR="00000000" w:rsidRPr="00000000">
                    <w:rPr>
                      <w:rtl w:val="0"/>
                    </w:rPr>
                  </w:r>
                </w:p>
              </w:tc>
            </w:tr>
          </w:tbl>
          <w:p w:rsidR="00000000" w:rsidDel="00000000" w:rsidP="00000000" w:rsidRDefault="00000000" w:rsidRPr="00000000" w14:paraId="000001B4">
            <w:pPr>
              <w:spacing w:line="240" w:lineRule="auto"/>
              <w:jc w:val="left"/>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1B5">
            <w:pPr>
              <w:spacing w:line="240" w:lineRule="auto"/>
              <w:jc w:val="left"/>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1B6">
            <w:pPr>
              <w:spacing w:line="240" w:lineRule="auto"/>
              <w:jc w:val="left"/>
              <w:rPr>
                <w:rFonts w:ascii="Times New Roman" w:cs="Times New Roman" w:eastAsia="Times New Roman" w:hAnsi="Times New Roman"/>
                <w:color w:val="000000"/>
                <w:vertAlign w:val="baseline"/>
              </w:rPr>
            </w:pPr>
            <w:r w:rsidDel="00000000" w:rsidR="00000000" w:rsidRPr="00000000">
              <w:rPr>
                <w:rtl w:val="0"/>
              </w:rPr>
            </w:r>
          </w:p>
          <w:p w:rsidR="00000000" w:rsidDel="00000000" w:rsidP="00000000" w:rsidRDefault="00000000" w:rsidRPr="00000000" w14:paraId="000001B7">
            <w:pPr>
              <w:spacing w:line="240" w:lineRule="auto"/>
              <w:jc w:val="left"/>
              <w:rPr>
                <w:rFonts w:ascii="Times New Roman" w:cs="Times New Roman" w:eastAsia="Times New Roman" w:hAnsi="Times New Roman"/>
                <w:color w:val="000000"/>
                <w:vertAlign w:val="baseline"/>
              </w:rPr>
            </w:pPr>
            <w:r w:rsidDel="00000000" w:rsidR="00000000" w:rsidRPr="00000000">
              <w:rPr>
                <w:rtl w:val="0"/>
              </w:rPr>
            </w:r>
          </w:p>
        </w:tc>
        <w:tc>
          <w:tcPr>
            <w:vAlign w:val="top"/>
          </w:tcPr>
          <w:p w:rsidR="00000000" w:rsidDel="00000000" w:rsidP="00000000" w:rsidRDefault="00000000" w:rsidRPr="00000000" w14:paraId="000001B8">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Thành phần hóa học của nước</w:t>
            </w:r>
          </w:p>
          <w:p w:rsidR="00000000" w:rsidDel="00000000" w:rsidP="00000000" w:rsidRDefault="00000000" w:rsidRPr="00000000" w14:paraId="000001B9">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Tính chất hóa học của nước</w:t>
            </w:r>
          </w:p>
          <w:p w:rsidR="00000000" w:rsidDel="00000000" w:rsidP="00000000" w:rsidRDefault="00000000" w:rsidRPr="00000000" w14:paraId="000001BA">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III. Vai trò của nước trong đời sống và sản xuất. Chống ô nhiễm nguồn nước</w:t>
            </w:r>
            <w:r w:rsidDel="00000000" w:rsidR="00000000" w:rsidRPr="00000000">
              <w:rPr>
                <w:rtl w:val="0"/>
              </w:rPr>
            </w:r>
          </w:p>
        </w:tc>
        <w:tc>
          <w:tcPr>
            <w:vAlign w:val="top"/>
          </w:tcPr>
          <w:p w:rsidR="00000000" w:rsidDel="00000000" w:rsidP="00000000" w:rsidRDefault="00000000" w:rsidRPr="00000000" w14:paraId="000001BB">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-Trình bày được thành phần định tính và định lượng của nước. </w:t>
            </w:r>
          </w:p>
          <w:p w:rsidR="00000000" w:rsidDel="00000000" w:rsidP="00000000" w:rsidRDefault="00000000" w:rsidRPr="00000000" w14:paraId="000001BC">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Nêu được tính chất của nước: Nước hòa tan được nhiều chất, nước phản ứng được với nhiều chất ở điều kiện thường như kim loại ( Na, Ca..),  oxit bazơ (CaO, Na</w:t>
            </w:r>
            <w:r w:rsidDel="00000000" w:rsidR="00000000" w:rsidRPr="00000000">
              <w:rPr>
                <w:rFonts w:ascii="Times New Roman" w:cs="Times New Roman" w:eastAsia="Times New Roman" w:hAnsi="Times New Roman"/>
                <w:color w:val="000000"/>
                <w:vertAlign w:val="subscript"/>
                <w:rtl w:val="0"/>
              </w:rPr>
              <w:t xml:space="preserve">2</w:t>
            </w:r>
            <w:r w:rsidDel="00000000" w:rsidR="00000000" w:rsidRPr="00000000">
              <w:rPr>
                <w:rFonts w:ascii="Times New Roman" w:cs="Times New Roman" w:eastAsia="Times New Roman" w:hAnsi="Times New Roman"/>
                <w:color w:val="000000"/>
                <w:vertAlign w:val="baseline"/>
                <w:rtl w:val="0"/>
              </w:rPr>
              <w:t xml:space="preserve">O,...) , oxit axit ( P</w:t>
            </w:r>
            <w:r w:rsidDel="00000000" w:rsidR="00000000" w:rsidRPr="00000000">
              <w:rPr>
                <w:rFonts w:ascii="Times New Roman" w:cs="Times New Roman" w:eastAsia="Times New Roman" w:hAnsi="Times New Roman"/>
                <w:color w:val="000000"/>
                <w:vertAlign w:val="subscript"/>
                <w:rtl w:val="0"/>
              </w:rPr>
              <w:t xml:space="preserve">2</w:t>
            </w:r>
            <w:r w:rsidDel="00000000" w:rsidR="00000000" w:rsidRPr="00000000">
              <w:rPr>
                <w:rFonts w:ascii="Times New Roman" w:cs="Times New Roman" w:eastAsia="Times New Roman" w:hAnsi="Times New Roman"/>
                <w:color w:val="000000"/>
                <w:vertAlign w:val="baseline"/>
                <w:rtl w:val="0"/>
              </w:rPr>
              <w:t xml:space="preserve">O</w:t>
            </w:r>
            <w:r w:rsidDel="00000000" w:rsidR="00000000" w:rsidRPr="00000000">
              <w:rPr>
                <w:rFonts w:ascii="Times New Roman" w:cs="Times New Roman" w:eastAsia="Times New Roman" w:hAnsi="Times New Roman"/>
                <w:color w:val="000000"/>
                <w:vertAlign w:val="subscript"/>
                <w:rtl w:val="0"/>
              </w:rPr>
              <w:t xml:space="preserve">5</w:t>
            </w:r>
            <w:r w:rsidDel="00000000" w:rsidR="00000000" w:rsidRPr="00000000">
              <w:rPr>
                <w:rFonts w:ascii="Times New Roman" w:cs="Times New Roman" w:eastAsia="Times New Roman" w:hAnsi="Times New Roman"/>
                <w:color w:val="000000"/>
                <w:vertAlign w:val="baseline"/>
                <w:rtl w:val="0"/>
              </w:rPr>
              <w:t xml:space="preserve">, SO</w:t>
            </w:r>
            <w:r w:rsidDel="00000000" w:rsidR="00000000" w:rsidRPr="00000000">
              <w:rPr>
                <w:rFonts w:ascii="Times New Roman" w:cs="Times New Roman" w:eastAsia="Times New Roman" w:hAnsi="Times New Roman"/>
                <w:color w:val="000000"/>
                <w:vertAlign w:val="subscript"/>
                <w:rtl w:val="0"/>
              </w:rPr>
              <w:t xml:space="preserve">2</w:t>
            </w:r>
            <w:r w:rsidDel="00000000" w:rsidR="00000000" w:rsidRPr="00000000">
              <w:rPr>
                <w:rFonts w:ascii="Times New Roman" w:cs="Times New Roman" w:eastAsia="Times New Roman" w:hAnsi="Times New Roman"/>
                <w:color w:val="000000"/>
                <w:vertAlign w:val="baseline"/>
                <w:rtl w:val="0"/>
              </w:rPr>
              <w:t xml:space="preserve">,...) .</w:t>
            </w:r>
          </w:p>
          <w:p w:rsidR="00000000" w:rsidDel="00000000" w:rsidP="00000000" w:rsidRDefault="00000000" w:rsidRPr="00000000" w14:paraId="000001BD">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được vai trò của nước trong đời sống và sản xuất, sự ô nhiễm nguồn nước và cách bảo vệ nguồn nước, sử dụng tiết kiệm nước sạch.</w:t>
            </w:r>
            <w:r w:rsidDel="00000000" w:rsidR="00000000" w:rsidRPr="00000000">
              <w:rPr>
                <w:rtl w:val="0"/>
              </w:rPr>
            </w:r>
          </w:p>
        </w:tc>
        <w:tc>
          <w:tcPr>
            <w:vAlign w:val="top"/>
          </w:tcPr>
          <w:p w:rsidR="00000000" w:rsidDel="00000000" w:rsidP="00000000" w:rsidRDefault="00000000" w:rsidRPr="00000000" w14:paraId="000001BE">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Trên lớp</w:t>
            </w:r>
            <w:r w:rsidDel="00000000" w:rsidR="00000000" w:rsidRPr="00000000">
              <w:rPr>
                <w:rtl w:val="0"/>
              </w:rPr>
            </w:r>
          </w:p>
        </w:tc>
      </w:tr>
      <w:tr>
        <w:trPr>
          <w:cantSplit w:val="0"/>
          <w:tblHeader w:val="0"/>
        </w:trPr>
        <w:tc>
          <w:tcPr>
            <w:vAlign w:val="top"/>
          </w:tcPr>
          <w:p w:rsidR="00000000" w:rsidDel="00000000" w:rsidP="00000000" w:rsidRDefault="00000000" w:rsidRPr="00000000" w14:paraId="000001BF">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29,30</w:t>
            </w:r>
            <w:r w:rsidDel="00000000" w:rsidR="00000000" w:rsidRPr="00000000">
              <w:rPr>
                <w:rtl w:val="0"/>
              </w:rPr>
            </w:r>
          </w:p>
        </w:tc>
        <w:tc>
          <w:tcPr>
            <w:vAlign w:val="top"/>
          </w:tcPr>
          <w:p w:rsidR="00000000" w:rsidDel="00000000" w:rsidP="00000000" w:rsidRDefault="00000000" w:rsidRPr="00000000" w14:paraId="000001C0">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57-59</w:t>
            </w:r>
            <w:r w:rsidDel="00000000" w:rsidR="00000000" w:rsidRPr="00000000">
              <w:rPr>
                <w:rtl w:val="0"/>
              </w:rPr>
            </w:r>
          </w:p>
        </w:tc>
        <w:tc>
          <w:tcPr>
            <w:vAlign w:val="top"/>
          </w:tcPr>
          <w:p w:rsidR="00000000" w:rsidDel="00000000" w:rsidP="00000000" w:rsidRDefault="00000000" w:rsidRPr="00000000" w14:paraId="000001C1">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37. Axit - Bazo - Muối</w:t>
            </w:r>
          </w:p>
        </w:tc>
        <w:tc>
          <w:tcPr>
            <w:vAlign w:val="top"/>
          </w:tcPr>
          <w:p w:rsidR="00000000" w:rsidDel="00000000" w:rsidP="00000000" w:rsidRDefault="00000000" w:rsidRPr="00000000" w14:paraId="000001C2">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Axit</w:t>
            </w:r>
          </w:p>
          <w:p w:rsidR="00000000" w:rsidDel="00000000" w:rsidP="00000000" w:rsidRDefault="00000000" w:rsidRPr="00000000" w14:paraId="000001C3">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Bazo</w:t>
            </w:r>
          </w:p>
          <w:p w:rsidR="00000000" w:rsidDel="00000000" w:rsidP="00000000" w:rsidRDefault="00000000" w:rsidRPr="00000000" w14:paraId="000001C4">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III. Muối</w:t>
            </w:r>
            <w:r w:rsidDel="00000000" w:rsidR="00000000" w:rsidRPr="00000000">
              <w:rPr>
                <w:rtl w:val="0"/>
              </w:rPr>
            </w:r>
          </w:p>
        </w:tc>
        <w:tc>
          <w:tcPr>
            <w:vAlign w:val="top"/>
          </w:tcPr>
          <w:p w:rsidR="00000000" w:rsidDel="00000000" w:rsidP="00000000" w:rsidRDefault="00000000" w:rsidRPr="00000000" w14:paraId="000001C5">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được: khái niệm axit, bazo, muối theo thành phần phân tử.</w:t>
            </w:r>
          </w:p>
          <w:p w:rsidR="00000000" w:rsidDel="00000000" w:rsidP="00000000" w:rsidRDefault="00000000" w:rsidRPr="00000000" w14:paraId="000001C6">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Cách gọi tên: axit, bazo, muối.</w:t>
            </w:r>
          </w:p>
          <w:p w:rsidR="00000000" w:rsidDel="00000000" w:rsidP="00000000" w:rsidRDefault="00000000" w:rsidRPr="00000000" w14:paraId="000001C7">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Phân loại axit, bazo, muối.</w:t>
            </w:r>
          </w:p>
        </w:tc>
        <w:tc>
          <w:tcPr>
            <w:vAlign w:val="top"/>
          </w:tcPr>
          <w:p w:rsidR="00000000" w:rsidDel="00000000" w:rsidP="00000000" w:rsidRDefault="00000000" w:rsidRPr="00000000" w14:paraId="000001C8">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Trên lớp</w:t>
            </w:r>
            <w:r w:rsidDel="00000000" w:rsidR="00000000" w:rsidRPr="00000000">
              <w:rPr>
                <w:rtl w:val="0"/>
              </w:rPr>
            </w:r>
          </w:p>
        </w:tc>
      </w:tr>
      <w:tr>
        <w:trPr>
          <w:cantSplit w:val="0"/>
          <w:tblHeader w:val="0"/>
        </w:trPr>
        <w:tc>
          <w:tcPr>
            <w:vAlign w:val="top"/>
          </w:tcPr>
          <w:p w:rsidR="00000000" w:rsidDel="00000000" w:rsidP="00000000" w:rsidRDefault="00000000" w:rsidRPr="00000000" w14:paraId="000001C9">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30</w:t>
            </w:r>
            <w:r w:rsidDel="00000000" w:rsidR="00000000" w:rsidRPr="00000000">
              <w:rPr>
                <w:rtl w:val="0"/>
              </w:rPr>
            </w:r>
          </w:p>
        </w:tc>
        <w:tc>
          <w:tcPr>
            <w:vAlign w:val="top"/>
          </w:tcPr>
          <w:p w:rsidR="00000000" w:rsidDel="00000000" w:rsidP="00000000" w:rsidRDefault="00000000" w:rsidRPr="00000000" w14:paraId="000001CA">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60</w:t>
            </w:r>
            <w:r w:rsidDel="00000000" w:rsidR="00000000" w:rsidRPr="00000000">
              <w:rPr>
                <w:rtl w:val="0"/>
              </w:rPr>
            </w:r>
          </w:p>
        </w:tc>
        <w:tc>
          <w:tcPr>
            <w:vAlign w:val="top"/>
          </w:tcPr>
          <w:p w:rsidR="00000000" w:rsidDel="00000000" w:rsidP="00000000" w:rsidRDefault="00000000" w:rsidRPr="00000000" w14:paraId="000001CB">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38. Bài luyện tập 7</w:t>
            </w:r>
          </w:p>
        </w:tc>
        <w:tc>
          <w:tcPr>
            <w:vAlign w:val="top"/>
          </w:tcPr>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Kiến thức cần nhớ</w:t>
            </w:r>
          </w:p>
          <w:p w:rsidR="00000000" w:rsidDel="00000000" w:rsidP="00000000" w:rsidRDefault="00000000" w:rsidRPr="00000000" w14:paraId="000001CD">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II. Bài tập</w:t>
            </w:r>
            <w:r w:rsidDel="00000000" w:rsidR="00000000" w:rsidRPr="00000000">
              <w:rPr>
                <w:rtl w:val="0"/>
              </w:rPr>
            </w:r>
          </w:p>
        </w:tc>
        <w:tc>
          <w:tcPr>
            <w:vAlign w:val="top"/>
          </w:tcPr>
          <w:p w:rsidR="00000000" w:rsidDel="00000000" w:rsidP="00000000" w:rsidRDefault="00000000" w:rsidRPr="00000000" w14:paraId="000001CE">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Củng cố và hệ thống hóa các kiến thức về thành phần và tính chất hóa học của nước.</w:t>
            </w:r>
          </w:p>
          <w:p w:rsidR="00000000" w:rsidDel="00000000" w:rsidP="00000000" w:rsidRDefault="00000000" w:rsidRPr="00000000" w14:paraId="000001C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Vận dụng các kiến thức đã học để viết được công thức, tên gọi và phân loại các axit, bazơ, muối, oxit </w:t>
            </w:r>
          </w:p>
        </w:tc>
        <w:tc>
          <w:tcPr>
            <w:vAlign w:val="top"/>
          </w:tcPr>
          <w:p w:rsidR="00000000" w:rsidDel="00000000" w:rsidP="00000000" w:rsidRDefault="00000000" w:rsidRPr="00000000" w14:paraId="000001D0">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Trên lớp</w:t>
            </w:r>
            <w:r w:rsidDel="00000000" w:rsidR="00000000" w:rsidRPr="00000000">
              <w:rPr>
                <w:rtl w:val="0"/>
              </w:rPr>
            </w:r>
          </w:p>
        </w:tc>
      </w:tr>
      <w:tr>
        <w:trPr>
          <w:cantSplit w:val="0"/>
          <w:tblHeader w:val="0"/>
        </w:trPr>
        <w:tc>
          <w:tcPr>
            <w:vAlign w:val="top"/>
          </w:tcPr>
          <w:p w:rsidR="00000000" w:rsidDel="00000000" w:rsidP="00000000" w:rsidRDefault="00000000" w:rsidRPr="00000000" w14:paraId="000001D1">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30-33</w:t>
            </w:r>
            <w:r w:rsidDel="00000000" w:rsidR="00000000" w:rsidRPr="00000000">
              <w:rPr>
                <w:rtl w:val="0"/>
              </w:rPr>
            </w:r>
          </w:p>
        </w:tc>
        <w:tc>
          <w:tcPr>
            <w:vAlign w:val="top"/>
          </w:tcPr>
          <w:p w:rsidR="00000000" w:rsidDel="00000000" w:rsidP="00000000" w:rsidRDefault="00000000" w:rsidRPr="00000000" w14:paraId="000001D2">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61-65</w:t>
            </w:r>
            <w:r w:rsidDel="00000000" w:rsidR="00000000" w:rsidRPr="00000000">
              <w:rPr>
                <w:rtl w:val="0"/>
              </w:rPr>
            </w:r>
          </w:p>
        </w:tc>
        <w:tc>
          <w:tcPr>
            <w:vAlign w:val="top"/>
          </w:tcPr>
          <w:p w:rsidR="00000000" w:rsidDel="00000000" w:rsidP="00000000" w:rsidRDefault="00000000" w:rsidRPr="00000000" w14:paraId="000001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vertAlign w:val="baseline"/>
              </w:rPr>
            </w:pPr>
            <w:r w:rsidDel="00000000" w:rsidR="00000000" w:rsidRPr="00000000">
              <w:rPr>
                <w:rtl w:val="0"/>
              </w:rPr>
            </w:r>
          </w:p>
          <w:tbl>
            <w:tblPr>
              <w:tblStyle w:val="Table8"/>
              <w:tblW w:w="285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787"/>
              <w:gridCol w:w="2070"/>
              <w:tblGridChange w:id="0">
                <w:tblGrid>
                  <w:gridCol w:w="787"/>
                  <w:gridCol w:w="2070"/>
                </w:tblGrid>
              </w:tblGridChange>
            </w:tblGrid>
            <w:tr>
              <w:trPr>
                <w:cantSplit w:val="0"/>
                <w:tblHeader w:val="0"/>
              </w:trPr>
              <w:tc>
                <w:tcPr>
                  <w:vMerge w:val="restart"/>
                  <w:vAlign w:val="top"/>
                </w:tcPr>
                <w:p w:rsidR="00000000" w:rsidDel="00000000" w:rsidP="00000000" w:rsidRDefault="00000000" w:rsidRPr="00000000" w14:paraId="000001D4">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Chủ đề 5: Dung dịch</w:t>
                  </w:r>
                  <w:r w:rsidDel="00000000" w:rsidR="00000000" w:rsidRPr="00000000">
                    <w:rPr>
                      <w:rtl w:val="0"/>
                    </w:rPr>
                  </w:r>
                </w:p>
              </w:tc>
              <w:tc>
                <w:tcPr>
                  <w:vAlign w:val="top"/>
                </w:tcPr>
                <w:p w:rsidR="00000000" w:rsidDel="00000000" w:rsidP="00000000" w:rsidRDefault="00000000" w:rsidRPr="00000000" w14:paraId="000001D5">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40. Dung dịch</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1D7">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41. Độ tan của một chất trong nước</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1D9">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42. Nồng độ dung dịch</w:t>
                  </w:r>
                  <w:r w:rsidDel="00000000" w:rsidR="00000000" w:rsidRPr="00000000">
                    <w:rPr>
                      <w:rtl w:val="0"/>
                    </w:rPr>
                  </w:r>
                </w:p>
              </w:tc>
            </w:tr>
            <w:tr>
              <w:trPr>
                <w:cantSplit w:val="0"/>
                <w:tblHeader w:val="0"/>
              </w:trPr>
              <w:tc>
                <w:tcPr>
                  <w:vMerge w:val="continue"/>
                  <w:vAlign w:val="top"/>
                </w:tcPr>
                <w:p w:rsidR="00000000" w:rsidDel="00000000" w:rsidP="00000000" w:rsidRDefault="00000000" w:rsidRPr="00000000" w14:paraId="000001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1DB">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vertAlign w:val="baseline"/>
                      <w:rtl w:val="0"/>
                    </w:rPr>
                    <w:t xml:space="preserve">Bài 43. Pha chế dung dịch</w:t>
                  </w:r>
                  <w:r w:rsidDel="00000000" w:rsidR="00000000" w:rsidRPr="00000000">
                    <w:rPr>
                      <w:rtl w:val="0"/>
                    </w:rPr>
                  </w:r>
                </w:p>
              </w:tc>
            </w:tr>
          </w:tbl>
          <w:p w:rsidR="00000000" w:rsidDel="00000000" w:rsidP="00000000" w:rsidRDefault="00000000" w:rsidRPr="00000000" w14:paraId="000001DC">
            <w:pPr>
              <w:spacing w:line="240" w:lineRule="auto"/>
              <w:jc w:val="left"/>
              <w:rPr>
                <w:rFonts w:ascii="Times New Roman" w:cs="Times New Roman" w:eastAsia="Times New Roman" w:hAnsi="Times New Roman"/>
                <w:b w:val="0"/>
                <w:color w:val="000000"/>
                <w:vertAlign w:val="baseline"/>
              </w:rPr>
            </w:pPr>
            <w:r w:rsidDel="00000000" w:rsidR="00000000" w:rsidRPr="00000000">
              <w:rPr>
                <w:rtl w:val="0"/>
              </w:rPr>
            </w:r>
          </w:p>
        </w:tc>
        <w:tc>
          <w:tcPr>
            <w:vAlign w:val="top"/>
          </w:tcPr>
          <w:p w:rsidR="00000000" w:rsidDel="00000000" w:rsidP="00000000" w:rsidRDefault="00000000" w:rsidRPr="00000000" w14:paraId="000001DD">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 Dung dịch</w:t>
            </w:r>
          </w:p>
          <w:p w:rsidR="00000000" w:rsidDel="00000000" w:rsidP="00000000" w:rsidRDefault="00000000" w:rsidRPr="00000000" w14:paraId="000001DE">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 Độ tan của một chất trong nước</w:t>
            </w:r>
          </w:p>
          <w:p w:rsidR="00000000" w:rsidDel="00000000" w:rsidP="00000000" w:rsidRDefault="00000000" w:rsidRPr="00000000" w14:paraId="000001DF">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III. Nồng độ dung dịch</w:t>
            </w:r>
          </w:p>
          <w:p w:rsidR="00000000" w:rsidDel="00000000" w:rsidP="00000000" w:rsidRDefault="00000000" w:rsidRPr="00000000" w14:paraId="000001E0">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IV. Cách pha chế một dung dịch theo nồng độ cho trước</w:t>
            </w:r>
            <w:r w:rsidDel="00000000" w:rsidR="00000000" w:rsidRPr="00000000">
              <w:rPr>
                <w:rFonts w:ascii="Times New Roman" w:cs="Times New Roman" w:eastAsia="Times New Roman" w:hAnsi="Times New Roman"/>
                <w:b w:val="1"/>
                <w:color w:val="ff0000"/>
                <w:vertAlign w:val="baseline"/>
                <w:rtl w:val="0"/>
              </w:rPr>
              <w:t xml:space="preserve"> </w:t>
            </w:r>
            <w:r w:rsidDel="00000000" w:rsidR="00000000" w:rsidRPr="00000000">
              <w:rPr>
                <w:rtl w:val="0"/>
              </w:rPr>
            </w:r>
          </w:p>
        </w:tc>
        <w:tc>
          <w:tcPr>
            <w:vAlign w:val="top"/>
          </w:tcPr>
          <w:p w:rsidR="00000000" w:rsidDel="00000000" w:rsidP="00000000" w:rsidRDefault="00000000" w:rsidRPr="00000000" w14:paraId="000001E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được khái niệm dung môi, chất tan, dung dịch, dung dịch bão hòa, dung dịch chưa bão hòa.</w:t>
            </w:r>
          </w:p>
          <w:p w:rsidR="00000000" w:rsidDel="00000000" w:rsidP="00000000" w:rsidRDefault="00000000" w:rsidRPr="00000000" w14:paraId="000001E2">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Nêu được các biện pháp làm cho quá trình hòa tan chất rắn trong nước xảy ra nhanh hơn.</w:t>
            </w:r>
          </w:p>
          <w:p w:rsidR="00000000" w:rsidDel="00000000" w:rsidP="00000000" w:rsidRDefault="00000000" w:rsidRPr="00000000" w14:paraId="000001E3">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được khái niệm về độ tan theo khối lượng hoặc thể tích.</w:t>
            </w:r>
          </w:p>
          <w:p w:rsidR="00000000" w:rsidDel="00000000" w:rsidP="00000000" w:rsidRDefault="00000000" w:rsidRPr="00000000" w14:paraId="000001E4">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Nêu được các yếu tố ảnh hưởng đến độ tan của chất rắn, chất khí: nhiệt độ, áp suất.</w:t>
            </w:r>
          </w:p>
          <w:p w:rsidR="00000000" w:rsidDel="00000000" w:rsidP="00000000" w:rsidRDefault="00000000" w:rsidRPr="00000000" w14:paraId="000001E5">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Trình bày được khái niệm nồng độ phần trăm, nồng độ mol của dung dịch.</w:t>
            </w:r>
          </w:p>
          <w:p w:rsidR="00000000" w:rsidDel="00000000" w:rsidP="00000000" w:rsidRDefault="00000000" w:rsidRPr="00000000" w14:paraId="000001E6">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Viết được công thức tính nồng độ C%, công thức tính nồng độ mol</w:t>
            </w:r>
          </w:p>
          <w:p w:rsidR="00000000" w:rsidDel="00000000" w:rsidP="00000000" w:rsidRDefault="00000000" w:rsidRPr="00000000" w14:paraId="000001E7">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Nắm và vận dụng được các bước tính toán, tiến hành pha chế dung dịch theo nồng độ cho trước. </w:t>
            </w:r>
          </w:p>
        </w:tc>
        <w:tc>
          <w:tcPr>
            <w:vAlign w:val="top"/>
          </w:tcPr>
          <w:p w:rsidR="00000000" w:rsidDel="00000000" w:rsidP="00000000" w:rsidRDefault="00000000" w:rsidRPr="00000000" w14:paraId="000001E8">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Trên lớp</w:t>
            </w:r>
            <w:r w:rsidDel="00000000" w:rsidR="00000000" w:rsidRPr="00000000">
              <w:rPr>
                <w:rtl w:val="0"/>
              </w:rPr>
            </w:r>
          </w:p>
        </w:tc>
      </w:tr>
      <w:tr>
        <w:trPr>
          <w:cantSplit w:val="0"/>
          <w:tblHeader w:val="0"/>
        </w:trPr>
        <w:tc>
          <w:tcPr>
            <w:vAlign w:val="top"/>
          </w:tcPr>
          <w:p w:rsidR="00000000" w:rsidDel="00000000" w:rsidP="00000000" w:rsidRDefault="00000000" w:rsidRPr="00000000" w14:paraId="000001E9">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33</w:t>
            </w:r>
            <w:r w:rsidDel="00000000" w:rsidR="00000000" w:rsidRPr="00000000">
              <w:rPr>
                <w:rtl w:val="0"/>
              </w:rPr>
            </w:r>
          </w:p>
        </w:tc>
        <w:tc>
          <w:tcPr>
            <w:vAlign w:val="top"/>
          </w:tcPr>
          <w:p w:rsidR="00000000" w:rsidDel="00000000" w:rsidP="00000000" w:rsidRDefault="00000000" w:rsidRPr="00000000" w14:paraId="000001EA">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66</w:t>
            </w:r>
            <w:r w:rsidDel="00000000" w:rsidR="00000000" w:rsidRPr="00000000">
              <w:rPr>
                <w:rtl w:val="0"/>
              </w:rPr>
            </w:r>
          </w:p>
        </w:tc>
        <w:tc>
          <w:tcPr>
            <w:vAlign w:val="top"/>
          </w:tcPr>
          <w:p w:rsidR="00000000" w:rsidDel="00000000" w:rsidP="00000000" w:rsidRDefault="00000000" w:rsidRPr="00000000" w14:paraId="000001EB">
            <w:pPr>
              <w:spacing w:line="240" w:lineRule="auto"/>
              <w:jc w:val="left"/>
              <w:rPr>
                <w:rFonts w:ascii="Times New Roman" w:cs="Times New Roman" w:eastAsia="Times New Roman" w:hAnsi="Times New Roman"/>
                <w:b w:val="0"/>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44. Bài luyện tập số 8</w:t>
            </w:r>
            <w:r w:rsidDel="00000000" w:rsidR="00000000" w:rsidRPr="00000000">
              <w:rPr>
                <w:rtl w:val="0"/>
              </w:rPr>
            </w:r>
          </w:p>
        </w:tc>
        <w:tc>
          <w:tcPr>
            <w:vAlign w:val="top"/>
          </w:tcPr>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I. Kiến thức cần nhớ</w:t>
            </w:r>
          </w:p>
          <w:p w:rsidR="00000000" w:rsidDel="00000000" w:rsidP="00000000" w:rsidRDefault="00000000" w:rsidRPr="00000000" w14:paraId="000001ED">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II. Bài tập</w:t>
            </w:r>
            <w:r w:rsidDel="00000000" w:rsidR="00000000" w:rsidRPr="00000000">
              <w:rPr>
                <w:rtl w:val="0"/>
              </w:rPr>
            </w:r>
          </w:p>
        </w:tc>
        <w:tc>
          <w:tcPr>
            <w:vAlign w:val="top"/>
          </w:tcPr>
          <w:p w:rsidR="00000000" w:rsidDel="00000000" w:rsidP="00000000" w:rsidRDefault="00000000" w:rsidRPr="00000000" w14:paraId="000001EE">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Củng cố và hệ thống hóa các kiến thức về:</w:t>
            </w:r>
          </w:p>
          <w:p w:rsidR="00000000" w:rsidDel="00000000" w:rsidP="00000000" w:rsidRDefault="00000000" w:rsidRPr="00000000" w14:paraId="000001EF">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Độ tan của một chất trong nước và các yếu tố nào ảnh hưởng đến độ tan của chất rắn và khí trong nước. </w:t>
            </w:r>
          </w:p>
          <w:p w:rsidR="00000000" w:rsidDel="00000000" w:rsidP="00000000" w:rsidRDefault="00000000" w:rsidRPr="00000000" w14:paraId="000001F0">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Hiểu và vận dụng được công thức tính nồng độ phần trăm và nồng độ mol của dung dịch để tính toán nồng độ dung dịch hoặc các đại lượng liên quan đến nồng độ dung dịch.</w:t>
            </w:r>
          </w:p>
          <w:p w:rsidR="00000000" w:rsidDel="00000000" w:rsidP="00000000" w:rsidRDefault="00000000" w:rsidRPr="00000000" w14:paraId="000001F1">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Tính toán và cách pha chế một dung dịch theo nồng độ phần trăm và nồng độ mol với các yêu cầu cho trước.</w:t>
            </w:r>
          </w:p>
        </w:tc>
        <w:tc>
          <w:tcPr>
            <w:vAlign w:val="top"/>
          </w:tcPr>
          <w:p w:rsidR="00000000" w:rsidDel="00000000" w:rsidP="00000000" w:rsidRDefault="00000000" w:rsidRPr="00000000" w14:paraId="000001F2">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Trên lớp</w:t>
            </w:r>
            <w:r w:rsidDel="00000000" w:rsidR="00000000" w:rsidRPr="00000000">
              <w:rPr>
                <w:rtl w:val="0"/>
              </w:rPr>
            </w:r>
          </w:p>
        </w:tc>
      </w:tr>
      <w:tr>
        <w:trPr>
          <w:cantSplit w:val="0"/>
          <w:tblHeader w:val="0"/>
        </w:trPr>
        <w:tc>
          <w:tcPr>
            <w:vAlign w:val="top"/>
          </w:tcPr>
          <w:p w:rsidR="00000000" w:rsidDel="00000000" w:rsidP="00000000" w:rsidRDefault="00000000" w:rsidRPr="00000000" w14:paraId="000001F3">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34</w:t>
            </w:r>
            <w:r w:rsidDel="00000000" w:rsidR="00000000" w:rsidRPr="00000000">
              <w:rPr>
                <w:rtl w:val="0"/>
              </w:rPr>
            </w:r>
          </w:p>
        </w:tc>
        <w:tc>
          <w:tcPr>
            <w:vAlign w:val="top"/>
          </w:tcPr>
          <w:p w:rsidR="00000000" w:rsidDel="00000000" w:rsidP="00000000" w:rsidRDefault="00000000" w:rsidRPr="00000000" w14:paraId="000001F4">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67</w:t>
            </w:r>
            <w:r w:rsidDel="00000000" w:rsidR="00000000" w:rsidRPr="00000000">
              <w:rPr>
                <w:rtl w:val="0"/>
              </w:rPr>
            </w:r>
          </w:p>
        </w:tc>
        <w:tc>
          <w:tcPr>
            <w:vAlign w:val="top"/>
          </w:tcPr>
          <w:p w:rsidR="00000000" w:rsidDel="00000000" w:rsidP="00000000" w:rsidRDefault="00000000" w:rsidRPr="00000000" w14:paraId="000001F5">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Bài 45. Bài thực hành số 7</w:t>
            </w:r>
          </w:p>
        </w:tc>
        <w:tc>
          <w:tcPr>
            <w:vAlign w:val="top"/>
          </w:tcPr>
          <w:p w:rsidR="00000000" w:rsidDel="00000000" w:rsidP="00000000" w:rsidRDefault="00000000" w:rsidRPr="00000000" w14:paraId="000001F6">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Tính toán và tiến hành pha chế các dung dịch sau:</w:t>
            </w:r>
          </w:p>
          <w:p w:rsidR="00000000" w:rsidDel="00000000" w:rsidP="00000000" w:rsidRDefault="00000000" w:rsidRPr="00000000" w14:paraId="000001F7">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50 g dd đường có nồng độ 15%</w:t>
            </w:r>
          </w:p>
          <w:p w:rsidR="00000000" w:rsidDel="00000000" w:rsidP="00000000" w:rsidRDefault="00000000" w:rsidRPr="00000000" w14:paraId="000001F8">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2) 100 ml dung dịch natri clorua có nồng độ 0,2M</w:t>
            </w:r>
            <w:r w:rsidDel="00000000" w:rsidR="00000000" w:rsidRPr="00000000">
              <w:rPr>
                <w:rtl w:val="0"/>
              </w:rPr>
            </w:r>
          </w:p>
        </w:tc>
        <w:tc>
          <w:tcPr>
            <w:vAlign w:val="top"/>
          </w:tcPr>
          <w:p w:rsidR="00000000" w:rsidDel="00000000" w:rsidP="00000000" w:rsidRDefault="00000000" w:rsidRPr="00000000" w14:paraId="000001F9">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Nắm được mục đích và các bước tiến hành, </w:t>
            </w:r>
            <w:r w:rsidDel="00000000" w:rsidR="00000000" w:rsidRPr="00000000">
              <w:rPr>
                <w:rtl w:val="0"/>
              </w:rPr>
              <w:t xml:space="preserve">kỹ</w:t>
            </w:r>
            <w:r w:rsidDel="00000000" w:rsidR="00000000" w:rsidRPr="00000000">
              <w:rPr>
                <w:rFonts w:ascii="Times New Roman" w:cs="Times New Roman" w:eastAsia="Times New Roman" w:hAnsi="Times New Roman"/>
                <w:color w:val="000000"/>
                <w:vertAlign w:val="baseline"/>
                <w:rtl w:val="0"/>
              </w:rPr>
              <w:t xml:space="preserve"> thuật thực hiện một số thí nghiệm sau:</w:t>
            </w:r>
          </w:p>
          <w:p w:rsidR="00000000" w:rsidDel="00000000" w:rsidP="00000000" w:rsidRDefault="00000000" w:rsidRPr="00000000" w14:paraId="000001FA">
            <w:pPr>
              <w:spacing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00000"/>
                <w:vertAlign w:val="baseline"/>
                <w:rtl w:val="0"/>
              </w:rPr>
              <w:t xml:space="preserve"> - Pha chế dung dịch ( đường, </w:t>
            </w:r>
            <w:r w:rsidDel="00000000" w:rsidR="00000000" w:rsidRPr="00000000">
              <w:rPr>
                <w:rtl w:val="0"/>
              </w:rPr>
              <w:t xml:space="preserve">natri clorua</w:t>
            </w:r>
            <w:r w:rsidDel="00000000" w:rsidR="00000000" w:rsidRPr="00000000">
              <w:rPr>
                <w:rFonts w:ascii="Times New Roman" w:cs="Times New Roman" w:eastAsia="Times New Roman" w:hAnsi="Times New Roman"/>
                <w:color w:val="000000"/>
                <w:vertAlign w:val="baseline"/>
                <w:rtl w:val="0"/>
              </w:rPr>
              <w:t xml:space="preserve">) có nồng độ xác định.</w:t>
            </w:r>
          </w:p>
          <w:p w:rsidR="00000000" w:rsidDel="00000000" w:rsidP="00000000" w:rsidRDefault="00000000" w:rsidRPr="00000000" w14:paraId="000001FB">
            <w:pPr>
              <w:spacing w:line="240" w:lineRule="auto"/>
              <w:jc w:val="left"/>
              <w:rPr>
                <w:rFonts w:ascii="Times New Roman" w:cs="Times New Roman" w:eastAsia="Times New Roman" w:hAnsi="Times New Roman"/>
                <w:b w:val="0"/>
                <w:color w:val="ff0000"/>
                <w:vertAlign w:val="baseline"/>
              </w:rPr>
            </w:pPr>
            <w:r w:rsidDel="00000000" w:rsidR="00000000" w:rsidRPr="00000000">
              <w:rPr>
                <w:rtl w:val="0"/>
              </w:rPr>
            </w:r>
          </w:p>
        </w:tc>
        <w:tc>
          <w:tcPr>
            <w:vAlign w:val="top"/>
          </w:tcPr>
          <w:p w:rsidR="00000000" w:rsidDel="00000000" w:rsidP="00000000" w:rsidRDefault="00000000" w:rsidRPr="00000000" w14:paraId="000001FC">
            <w:pPr>
              <w:spacing w:line="240" w:lineRule="auto"/>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Phòng thực hành</w:t>
            </w:r>
          </w:p>
        </w:tc>
      </w:tr>
      <w:tr>
        <w:trPr>
          <w:cantSplit w:val="0"/>
          <w:tblHeader w:val="0"/>
        </w:trPr>
        <w:tc>
          <w:tcPr>
            <w:vAlign w:val="top"/>
          </w:tcPr>
          <w:p w:rsidR="00000000" w:rsidDel="00000000" w:rsidP="00000000" w:rsidRDefault="00000000" w:rsidRPr="00000000" w14:paraId="000001FD">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34,35</w:t>
            </w:r>
            <w:r w:rsidDel="00000000" w:rsidR="00000000" w:rsidRPr="00000000">
              <w:rPr>
                <w:rtl w:val="0"/>
              </w:rPr>
            </w:r>
          </w:p>
        </w:tc>
        <w:tc>
          <w:tcPr>
            <w:vAlign w:val="top"/>
          </w:tcPr>
          <w:p w:rsidR="00000000" w:rsidDel="00000000" w:rsidP="00000000" w:rsidRDefault="00000000" w:rsidRPr="00000000" w14:paraId="000001FE">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68-69</w:t>
            </w:r>
            <w:r w:rsidDel="00000000" w:rsidR="00000000" w:rsidRPr="00000000">
              <w:rPr>
                <w:rtl w:val="0"/>
              </w:rPr>
            </w:r>
          </w:p>
        </w:tc>
        <w:tc>
          <w:tcPr>
            <w:vAlign w:val="top"/>
          </w:tcPr>
          <w:p w:rsidR="00000000" w:rsidDel="00000000" w:rsidP="00000000" w:rsidRDefault="00000000" w:rsidRPr="00000000" w14:paraId="000001FF">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vertAlign w:val="baseline"/>
                <w:rtl w:val="0"/>
              </w:rPr>
              <w:t xml:space="preserve">Ôn tập</w:t>
            </w:r>
            <w:r w:rsidDel="00000000" w:rsidR="00000000" w:rsidRPr="00000000">
              <w:rPr>
                <w:rtl w:val="0"/>
              </w:rPr>
            </w:r>
          </w:p>
        </w:tc>
        <w:tc>
          <w:tcPr>
            <w:vAlign w:val="top"/>
          </w:tcPr>
          <w:p w:rsidR="00000000" w:rsidDel="00000000" w:rsidP="00000000" w:rsidRDefault="00000000" w:rsidRPr="00000000" w14:paraId="00000200">
            <w:pPr>
              <w:spacing w:line="240" w:lineRule="auto"/>
              <w:jc w:val="left"/>
              <w:rPr>
                <w:rFonts w:ascii="Times New Roman" w:cs="Times New Roman" w:eastAsia="Times New Roman" w:hAnsi="Times New Roman"/>
                <w:b w:val="0"/>
                <w:color w:val="ff0000"/>
                <w:vertAlign w:val="baseline"/>
              </w:rPr>
            </w:pPr>
            <w:r w:rsidDel="00000000" w:rsidR="00000000" w:rsidRPr="00000000">
              <w:rPr>
                <w:rtl w:val="0"/>
              </w:rPr>
            </w:r>
          </w:p>
        </w:tc>
        <w:tc>
          <w:tcPr>
            <w:vAlign w:val="top"/>
          </w:tcPr>
          <w:p w:rsidR="00000000" w:rsidDel="00000000" w:rsidP="00000000" w:rsidRDefault="00000000" w:rsidRPr="00000000" w14:paraId="00000201">
            <w:pPr>
              <w:spacing w:line="240" w:lineRule="auto"/>
              <w:jc w:val="left"/>
              <w:rPr>
                <w:rFonts w:ascii="Times New Roman" w:cs="Times New Roman" w:eastAsia="Times New Roman" w:hAnsi="Times New Roman"/>
                <w:b w:val="0"/>
                <w:color w:val="ff0000"/>
                <w:vertAlign w:val="baseline"/>
              </w:rPr>
            </w:pPr>
            <w:r w:rsidDel="00000000" w:rsidR="00000000" w:rsidRPr="00000000">
              <w:rPr>
                <w:rtl w:val="0"/>
              </w:rPr>
            </w:r>
          </w:p>
        </w:tc>
        <w:tc>
          <w:tcPr>
            <w:vAlign w:val="top"/>
          </w:tcPr>
          <w:p w:rsidR="00000000" w:rsidDel="00000000" w:rsidP="00000000" w:rsidRDefault="00000000" w:rsidRPr="00000000" w14:paraId="00000202">
            <w:pPr>
              <w:spacing w:line="240" w:lineRule="auto"/>
              <w:jc w:val="left"/>
              <w:rPr>
                <w:rFonts w:ascii="Times New Roman" w:cs="Times New Roman" w:eastAsia="Times New Roman" w:hAnsi="Times New Roman"/>
                <w:b w:val="0"/>
                <w:color w:val="ff0000"/>
                <w:vertAlign w:val="baseline"/>
              </w:rPr>
            </w:pPr>
            <w:r w:rsidDel="00000000" w:rsidR="00000000" w:rsidRPr="00000000">
              <w:rPr>
                <w:rFonts w:ascii="Times New Roman" w:cs="Times New Roman" w:eastAsia="Times New Roman" w:hAnsi="Times New Roman"/>
                <w:vertAlign w:val="baseline"/>
                <w:rtl w:val="0"/>
              </w:rPr>
              <w:t xml:space="preserve">Trên lớp</w:t>
            </w:r>
            <w:r w:rsidDel="00000000" w:rsidR="00000000" w:rsidRPr="00000000">
              <w:rPr>
                <w:rtl w:val="0"/>
              </w:rPr>
            </w:r>
          </w:p>
        </w:tc>
      </w:tr>
      <w:tr>
        <w:trPr>
          <w:cantSplit w:val="0"/>
          <w:tblHeader w:val="0"/>
        </w:trPr>
        <w:tc>
          <w:tcPr>
            <w:vAlign w:val="top"/>
          </w:tcPr>
          <w:p w:rsidR="00000000" w:rsidDel="00000000" w:rsidP="00000000" w:rsidRDefault="00000000" w:rsidRPr="00000000" w14:paraId="00000203">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35</w:t>
            </w:r>
            <w:r w:rsidDel="00000000" w:rsidR="00000000" w:rsidRPr="00000000">
              <w:rPr>
                <w:rtl w:val="0"/>
              </w:rPr>
            </w:r>
          </w:p>
        </w:tc>
        <w:tc>
          <w:tcPr>
            <w:vAlign w:val="top"/>
          </w:tcPr>
          <w:p w:rsidR="00000000" w:rsidDel="00000000" w:rsidP="00000000" w:rsidRDefault="00000000" w:rsidRPr="00000000" w14:paraId="00000204">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70</w:t>
            </w:r>
            <w:r w:rsidDel="00000000" w:rsidR="00000000" w:rsidRPr="00000000">
              <w:rPr>
                <w:rtl w:val="0"/>
              </w:rPr>
            </w:r>
          </w:p>
        </w:tc>
        <w:tc>
          <w:tcPr>
            <w:vAlign w:val="top"/>
          </w:tcPr>
          <w:p w:rsidR="00000000" w:rsidDel="00000000" w:rsidP="00000000" w:rsidRDefault="00000000" w:rsidRPr="00000000" w14:paraId="00000205">
            <w:pPr>
              <w:spacing w:line="240" w:lineRule="auto"/>
              <w:jc w:val="left"/>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00000"/>
                <w:vertAlign w:val="baseline"/>
                <w:rtl w:val="0"/>
              </w:rPr>
              <w:t xml:space="preserve">Kiểm tra cuối kì II</w:t>
            </w:r>
            <w:r w:rsidDel="00000000" w:rsidR="00000000" w:rsidRPr="00000000">
              <w:rPr>
                <w:rtl w:val="0"/>
              </w:rPr>
            </w:r>
          </w:p>
        </w:tc>
        <w:tc>
          <w:tcPr>
            <w:vAlign w:val="top"/>
          </w:tcPr>
          <w:p w:rsidR="00000000" w:rsidDel="00000000" w:rsidP="00000000" w:rsidRDefault="00000000" w:rsidRPr="00000000" w14:paraId="00000206">
            <w:pPr>
              <w:spacing w:line="240" w:lineRule="auto"/>
              <w:jc w:val="left"/>
              <w:rPr>
                <w:rFonts w:ascii="Times New Roman" w:cs="Times New Roman" w:eastAsia="Times New Roman" w:hAnsi="Times New Roman"/>
                <w:b w:val="0"/>
                <w:color w:val="ff0000"/>
                <w:vertAlign w:val="baseline"/>
              </w:rPr>
            </w:pPr>
            <w:r w:rsidDel="00000000" w:rsidR="00000000" w:rsidRPr="00000000">
              <w:rPr>
                <w:rtl w:val="0"/>
              </w:rPr>
            </w:r>
          </w:p>
        </w:tc>
        <w:tc>
          <w:tcPr>
            <w:vAlign w:val="top"/>
          </w:tcPr>
          <w:p w:rsidR="00000000" w:rsidDel="00000000" w:rsidP="00000000" w:rsidRDefault="00000000" w:rsidRPr="00000000" w14:paraId="00000207">
            <w:pPr>
              <w:spacing w:line="240" w:lineRule="auto"/>
              <w:jc w:val="left"/>
              <w:rPr>
                <w:rFonts w:ascii="Times New Roman" w:cs="Times New Roman" w:eastAsia="Times New Roman" w:hAnsi="Times New Roman"/>
                <w:b w:val="0"/>
                <w:color w:val="ff0000"/>
                <w:vertAlign w:val="baseline"/>
              </w:rPr>
            </w:pPr>
            <w:r w:rsidDel="00000000" w:rsidR="00000000" w:rsidRPr="00000000">
              <w:rPr>
                <w:rtl w:val="0"/>
              </w:rPr>
            </w:r>
          </w:p>
        </w:tc>
        <w:tc>
          <w:tcPr>
            <w:vAlign w:val="top"/>
          </w:tcPr>
          <w:p w:rsidR="00000000" w:rsidDel="00000000" w:rsidP="00000000" w:rsidRDefault="00000000" w:rsidRPr="00000000" w14:paraId="00000208">
            <w:pPr>
              <w:spacing w:line="240" w:lineRule="auto"/>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Trên lớp </w:t>
            </w:r>
            <w:r w:rsidDel="00000000" w:rsidR="00000000" w:rsidRPr="00000000">
              <w:rPr>
                <w:rtl w:val="0"/>
              </w:rPr>
            </w:r>
          </w:p>
        </w:tc>
      </w:tr>
    </w:tbl>
    <w:p w:rsidR="00000000" w:rsidDel="00000000" w:rsidP="00000000" w:rsidRDefault="00000000" w:rsidRPr="00000000" w14:paraId="00000209">
      <w:pPr>
        <w:spacing w:line="240" w:lineRule="auto"/>
        <w:ind w:firstLine="36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20A">
      <w:pPr>
        <w:spacing w:line="240" w:lineRule="auto"/>
        <w:ind w:firstLine="360"/>
        <w:jc w:val="left"/>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vertAlign w:val="baseline"/>
          <w:rtl w:val="0"/>
        </w:rPr>
        <w:t xml:space="preserve">DUYỆT CỦA BAN GIÁM HIỆU</w:t>
        <w:tab/>
        <w:tab/>
        <w:tab/>
        <w:t xml:space="preserve">TỔ TRƯỞNG</w:t>
        <w:tab/>
        <w:tab/>
        <w:tab/>
        <w:t xml:space="preserve">NHÓM TRƯỞNG CHUYÊN MÔN</w:t>
      </w:r>
      <w:r w:rsidDel="00000000" w:rsidR="00000000" w:rsidRPr="00000000">
        <w:rPr>
          <w:rtl w:val="0"/>
        </w:rPr>
      </w:r>
    </w:p>
    <w:p w:rsidR="00000000" w:rsidDel="00000000" w:rsidP="00000000" w:rsidRDefault="00000000" w:rsidRPr="00000000" w14:paraId="0000020B">
      <w:pPr>
        <w:spacing w:line="240" w:lineRule="auto"/>
        <w:ind w:firstLine="72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20C">
      <w:pPr>
        <w:spacing w:line="240" w:lineRule="auto"/>
        <w:ind w:firstLine="72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20D">
      <w:pPr>
        <w:spacing w:line="240" w:lineRule="auto"/>
        <w:ind w:left="1080" w:firstLine="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20E">
      <w:pPr>
        <w:spacing w:line="240" w:lineRule="auto"/>
        <w:ind w:firstLine="720"/>
        <w:jc w:val="left"/>
        <w:rPr>
          <w:rFonts w:ascii="Times New Roman" w:cs="Times New Roman" w:eastAsia="Times New Roman" w:hAnsi="Times New Roman"/>
          <w:b w:val="0"/>
          <w:vertAlign w:val="baseline"/>
        </w:rPr>
      </w:pPr>
      <w:r w:rsidDel="00000000" w:rsidR="00000000" w:rsidRPr="00000000">
        <w:rPr>
          <w:rtl w:val="0"/>
        </w:rPr>
      </w:r>
    </w:p>
    <w:p w:rsidR="00000000" w:rsidDel="00000000" w:rsidP="00000000" w:rsidRDefault="00000000" w:rsidRPr="00000000" w14:paraId="0000020F">
      <w:pPr>
        <w:spacing w:line="240" w:lineRule="auto"/>
        <w:jc w:val="left"/>
        <w:rPr>
          <w:rFonts w:ascii="Times New Roman" w:cs="Times New Roman" w:eastAsia="Times New Roman" w:hAnsi="Times New Roman"/>
          <w:vertAlign w:val="baseline"/>
        </w:rPr>
      </w:pPr>
      <w:r w:rsidDel="00000000" w:rsidR="00000000" w:rsidRPr="00000000">
        <w:rPr>
          <w:rtl w:val="0"/>
        </w:rPr>
      </w:r>
    </w:p>
    <w:sectPr>
      <w:footerReference r:id="rId8" w:type="default"/>
      <w:pgSz w:h="11907" w:w="16840" w:orient="landscape"/>
      <w:pgMar w:bottom="851" w:top="851" w:left="1134"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88" w:lineRule="auto"/>
      <w:ind w:left="0" w:right="0" w:firstLine="0"/>
      <w:jc w:val="center"/>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88"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Roman"/>
      <w:lvlText w:val="%1."/>
      <w:lvlJc w:val="left"/>
      <w:pPr>
        <w:ind w:left="1080"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8"/>
        <w:szCs w:val="28"/>
        <w:lang w:val="en-US"/>
      </w:rPr>
    </w:rPrDefault>
    <w:pPrDefault>
      <w:pPr>
        <w:spacing w:line="288"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line="288" w:lineRule="auto"/>
      <w:jc w:val="both"/>
    </w:pPr>
    <w:rPr>
      <w:rFonts w:ascii="Times New Roman" w:cs="Times New Roman" w:eastAsia="Times New Roman" w:hAnsi="Times New Roman"/>
      <w:b w:val="1"/>
      <w:sz w:val="26"/>
      <w:szCs w:val="26"/>
      <w:vertAlign w:val="baseline"/>
    </w:rPr>
  </w:style>
  <w:style w:type="paragraph" w:styleId="Heading2">
    <w:name w:val="heading 2"/>
    <w:basedOn w:val="Normal"/>
    <w:next w:val="Normal"/>
    <w:pPr>
      <w:keepNext w:val="1"/>
      <w:spacing w:after="60" w:before="240" w:line="288" w:lineRule="auto"/>
      <w:jc w:val="both"/>
    </w:pPr>
    <w:rPr>
      <w:rFonts w:ascii="Arial" w:cs="Arial" w:eastAsia="Arial" w:hAnsi="Arial"/>
      <w:b w:val="1"/>
      <w:i w:val="1"/>
      <w:sz w:val="28"/>
      <w:szCs w:val="28"/>
      <w:vertAlign w:val="baseline"/>
    </w:rPr>
  </w:style>
  <w:style w:type="paragraph" w:styleId="Heading3">
    <w:name w:val="heading 3"/>
    <w:basedOn w:val="Normal"/>
    <w:next w:val="Normal"/>
    <w:pPr>
      <w:keepNext w:val="1"/>
      <w:spacing w:after="60" w:before="240" w:line="288" w:lineRule="auto"/>
      <w:jc w:val="both"/>
    </w:pPr>
    <w:rPr>
      <w:rFonts w:ascii="Cambria" w:cs="Cambria" w:eastAsia="Cambria" w:hAnsi="Cambria"/>
      <w:b w:val="1"/>
      <w:sz w:val="26"/>
      <w:szCs w:val="26"/>
      <w:vertAlign w:val="baseline"/>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line="288" w:lineRule="auto"/>
      <w:ind w:leftChars="-1" w:rightChars="0" w:firstLineChars="-1"/>
      <w:jc w:val="both"/>
      <w:textDirection w:val="btLr"/>
      <w:textAlignment w:val="top"/>
      <w:outlineLvl w:val="0"/>
    </w:pPr>
    <w:rPr>
      <w:rFonts w:ascii=".VnTime" w:hAnsi=".VnTime"/>
      <w:w w:val="100"/>
      <w:position w:val="-1"/>
      <w:sz w:val="28"/>
      <w:szCs w:val="28"/>
      <w:effect w:val="none"/>
      <w:vertAlign w:val="baseline"/>
      <w:cs w:val="0"/>
      <w:em w:val="none"/>
      <w:lang w:bidi="ar-SA" w:eastAsia="en-US" w:val="en-US"/>
    </w:rPr>
  </w:style>
  <w:style w:type="paragraph" w:styleId="Heading1">
    <w:name w:val="Heading 1"/>
    <w:basedOn w:val="Normal"/>
    <w:next w:val="Normal"/>
    <w:autoRedefine w:val="0"/>
    <w:hidden w:val="0"/>
    <w:qFormat w:val="0"/>
    <w:pPr>
      <w:keepNext w:val="1"/>
      <w:suppressAutoHyphens w:val="1"/>
      <w:spacing w:line="288" w:lineRule="auto"/>
      <w:ind w:leftChars="-1" w:rightChars="0" w:firstLineChars="-1"/>
      <w:jc w:val="both"/>
      <w:textDirection w:val="btLr"/>
      <w:textAlignment w:val="top"/>
      <w:outlineLvl w:val="0"/>
    </w:pPr>
    <w:rPr>
      <w:rFonts w:ascii=".VnTimeH" w:hAnsi=".VnTimeH"/>
      <w:b w:val="1"/>
      <w:w w:val="100"/>
      <w:position w:val="-1"/>
      <w:sz w:val="26"/>
      <w:szCs w:val="27"/>
      <w:effect w:val="none"/>
      <w:vertAlign w:val="baseline"/>
      <w:cs w:val="0"/>
      <w:em w:val="none"/>
      <w:lang w:bidi="ar-SA" w:eastAsia="und" w:val="und"/>
    </w:rPr>
  </w:style>
  <w:style w:type="paragraph" w:styleId="Heading2">
    <w:name w:val="Heading 2"/>
    <w:basedOn w:val="Normal"/>
    <w:next w:val="Normal"/>
    <w:autoRedefine w:val="0"/>
    <w:hidden w:val="0"/>
    <w:qFormat w:val="0"/>
    <w:pPr>
      <w:keepNext w:val="1"/>
      <w:suppressAutoHyphens w:val="1"/>
      <w:spacing w:after="60" w:before="240" w:line="288" w:lineRule="auto"/>
      <w:ind w:leftChars="-1" w:rightChars="0" w:firstLineChars="-1"/>
      <w:jc w:val="both"/>
      <w:textDirection w:val="btLr"/>
      <w:textAlignment w:val="top"/>
      <w:outlineLvl w:val="1"/>
    </w:pPr>
    <w:rPr>
      <w:rFonts w:ascii="Arial" w:hAnsi="Arial"/>
      <w:b w:val="1"/>
      <w:bCs w:val="1"/>
      <w:i w:val="1"/>
      <w:iCs w:val="1"/>
      <w:w w:val="100"/>
      <w:position w:val="-1"/>
      <w:sz w:val="28"/>
      <w:szCs w:val="28"/>
      <w:effect w:val="none"/>
      <w:vertAlign w:val="baseline"/>
      <w:cs w:val="0"/>
      <w:em w:val="none"/>
      <w:lang w:bidi="ar-SA" w:eastAsia="und" w:val="und"/>
    </w:rPr>
  </w:style>
  <w:style w:type="paragraph" w:styleId="Heading3">
    <w:name w:val="Heading 3"/>
    <w:basedOn w:val="Normal"/>
    <w:next w:val="Normal"/>
    <w:autoRedefine w:val="0"/>
    <w:hidden w:val="0"/>
    <w:qFormat w:val="1"/>
    <w:pPr>
      <w:keepNext w:val="1"/>
      <w:suppressAutoHyphens w:val="1"/>
      <w:spacing w:after="60" w:before="240" w:line="288" w:lineRule="auto"/>
      <w:ind w:leftChars="-1" w:rightChars="0" w:firstLineChars="-1"/>
      <w:jc w:val="both"/>
      <w:textDirection w:val="btLr"/>
      <w:textAlignment w:val="top"/>
      <w:outlineLvl w:val="2"/>
    </w:pPr>
    <w:rPr>
      <w:rFonts w:ascii="Cambria" w:cs="Times New Roman" w:eastAsia="Times New Roman" w:hAnsi="Cambria"/>
      <w:b w:val="1"/>
      <w:bCs w:val="1"/>
      <w:w w:val="100"/>
      <w:position w:val="-1"/>
      <w:sz w:val="26"/>
      <w:szCs w:val="26"/>
      <w:effect w:val="none"/>
      <w:vertAlign w:val="baseline"/>
      <w:cs w:val="0"/>
      <w:em w:val="none"/>
      <w:lang w:bidi="ar-SA" w:eastAsia="en-US" w:val="en-US"/>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1Char">
    <w:name w:val="Heading 1 Char"/>
    <w:next w:val="Heading1Char"/>
    <w:autoRedefine w:val="0"/>
    <w:hidden w:val="0"/>
    <w:qFormat w:val="0"/>
    <w:rPr>
      <w:rFonts w:ascii=".VnTimeH" w:hAnsi=".VnTimeH"/>
      <w:b w:val="1"/>
      <w:w w:val="100"/>
      <w:position w:val="-1"/>
      <w:sz w:val="26"/>
      <w:szCs w:val="27"/>
      <w:effect w:val="none"/>
      <w:vertAlign w:val="baseline"/>
      <w:cs w:val="0"/>
      <w:em w:val="none"/>
      <w:lang/>
    </w:rPr>
  </w:style>
  <w:style w:type="character" w:styleId="Heading2Char">
    <w:name w:val="Heading 2 Char"/>
    <w:next w:val="Heading2Char"/>
    <w:autoRedefine w:val="0"/>
    <w:hidden w:val="0"/>
    <w:qFormat w:val="0"/>
    <w:rPr>
      <w:rFonts w:ascii="Arial" w:cs="Arial" w:hAnsi="Arial"/>
      <w:b w:val="1"/>
      <w:bCs w:val="1"/>
      <w:i w:val="1"/>
      <w:iCs w:val="1"/>
      <w:w w:val="100"/>
      <w:position w:val="-1"/>
      <w:sz w:val="28"/>
      <w:szCs w:val="28"/>
      <w:effect w:val="none"/>
      <w:vertAlign w:val="baseline"/>
      <w:cs w:val="0"/>
      <w:em w:val="none"/>
      <w:lang/>
    </w:rPr>
  </w:style>
  <w:style w:type="paragraph" w:styleId="TableParagraph">
    <w:name w:val="Table Paragraph"/>
    <w:basedOn w:val="Normal"/>
    <w:next w:val="TableParagraph"/>
    <w:autoRedefine w:val="0"/>
    <w:hidden w:val="0"/>
    <w:qFormat w:val="0"/>
    <w:pPr>
      <w:widowControl w:val="0"/>
      <w:suppressAutoHyphens w:val="1"/>
      <w:autoSpaceDE w:val="0"/>
      <w:autoSpaceDN w:val="0"/>
      <w:spacing w:line="240" w:lineRule="auto"/>
      <w:ind w:leftChars="-1" w:rightChars="0" w:firstLineChars="-1"/>
      <w:jc w:val="left"/>
      <w:textDirection w:val="btLr"/>
      <w:textAlignment w:val="top"/>
      <w:outlineLvl w:val="0"/>
    </w:pPr>
    <w:rPr>
      <w:rFonts w:ascii="Times New Roman" w:hAnsi="Times New Roman"/>
      <w:w w:val="100"/>
      <w:position w:val="-1"/>
      <w:sz w:val="22"/>
      <w:szCs w:val="22"/>
      <w:effect w:val="none"/>
      <w:vertAlign w:val="baseline"/>
      <w:cs w:val="0"/>
      <w:em w:val="none"/>
      <w:lang w:bidi="ar-SA" w:eastAsia="und" w:val="und"/>
    </w:rPr>
  </w:style>
  <w:style w:type="paragraph" w:styleId="ListParagraph">
    <w:name w:val="List Paragraph"/>
    <w:basedOn w:val="Normal"/>
    <w:next w:val="ListParagraph"/>
    <w:autoRedefine w:val="0"/>
    <w:hidden w:val="0"/>
    <w:qFormat w:val="0"/>
    <w:pPr>
      <w:suppressAutoHyphens w:val="1"/>
      <w:spacing w:after="160" w:line="259" w:lineRule="auto"/>
      <w:ind w:left="720" w:leftChars="-1" w:rightChars="0" w:firstLineChars="-1"/>
      <w:contextualSpacing w:val="1"/>
      <w:jc w:val="left"/>
      <w:textDirection w:val="btLr"/>
      <w:textAlignment w:val="top"/>
      <w:outlineLvl w:val="0"/>
    </w:pPr>
    <w:rPr>
      <w:rFonts w:ascii="Calibri" w:eastAsia="Calibri" w:hAnsi="Calibri"/>
      <w:w w:val="100"/>
      <w:position w:val="-1"/>
      <w:sz w:val="22"/>
      <w:szCs w:val="22"/>
      <w:effect w:val="none"/>
      <w:vertAlign w:val="baseline"/>
      <w:cs w:val="0"/>
      <w:em w:val="none"/>
      <w:lang w:bidi="ar-SA" w:eastAsia="en-US" w:val="vi-VN"/>
    </w:rPr>
  </w:style>
  <w:style w:type="paragraph" w:styleId="Subtitle">
    <w:name w:val="Subtitle"/>
    <w:basedOn w:val="Normal"/>
    <w:next w:val="Subtitle"/>
    <w:autoRedefine w:val="0"/>
    <w:hidden w:val="0"/>
    <w:qFormat w:val="0"/>
    <w:pPr>
      <w:suppressAutoHyphens w:val="1"/>
      <w:spacing w:line="240" w:lineRule="auto"/>
      <w:ind w:leftChars="-1" w:rightChars="0" w:firstLineChars="-1"/>
      <w:jc w:val="left"/>
      <w:textDirection w:val="btLr"/>
      <w:textAlignment w:val="top"/>
      <w:outlineLvl w:val="0"/>
    </w:pPr>
    <w:rPr>
      <w:rFonts w:ascii="Times New Roman" w:hAnsi="Times New Roman"/>
      <w:b w:val="1"/>
      <w:bCs w:val="1"/>
      <w:w w:val="100"/>
      <w:position w:val="-1"/>
      <w:sz w:val="50"/>
      <w:szCs w:val="24"/>
      <w:effect w:val="none"/>
      <w:vertAlign w:val="baseline"/>
      <w:cs w:val="0"/>
      <w:em w:val="none"/>
      <w:lang w:bidi="ar-SA" w:eastAsia="en-US" w:val="en-US"/>
    </w:rPr>
  </w:style>
  <w:style w:type="character" w:styleId="SubtitleChar">
    <w:name w:val="Subtitle Char"/>
    <w:basedOn w:val="DefaultParagraphFont"/>
    <w:next w:val="SubtitleChar"/>
    <w:autoRedefine w:val="0"/>
    <w:hidden w:val="0"/>
    <w:qFormat w:val="0"/>
    <w:rPr>
      <w:b w:val="1"/>
      <w:bCs w:val="1"/>
      <w:w w:val="100"/>
      <w:position w:val="-1"/>
      <w:sz w:val="50"/>
      <w:szCs w:val="24"/>
      <w:effect w:val="none"/>
      <w:vertAlign w:val="baseline"/>
      <w:cs w:val="0"/>
      <w:em w:val="none"/>
      <w:lang/>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Header">
    <w:name w:val="Header"/>
    <w:basedOn w:val="Normal"/>
    <w:next w:val="Header"/>
    <w:autoRedefine w:val="0"/>
    <w:hidden w:val="0"/>
    <w:qFormat w:val="1"/>
    <w:pPr>
      <w:tabs>
        <w:tab w:val="center" w:leader="none" w:pos="4680"/>
        <w:tab w:val="right" w:leader="none" w:pos="9360"/>
      </w:tabs>
      <w:suppressAutoHyphens w:val="1"/>
      <w:spacing w:line="288" w:lineRule="auto"/>
      <w:ind w:leftChars="-1" w:rightChars="0" w:firstLineChars="-1"/>
      <w:jc w:val="both"/>
      <w:textDirection w:val="btLr"/>
      <w:textAlignment w:val="top"/>
      <w:outlineLvl w:val="0"/>
    </w:pPr>
    <w:rPr>
      <w:rFonts w:ascii=".VnTime" w:hAnsi=".VnTime"/>
      <w:w w:val="100"/>
      <w:position w:val="-1"/>
      <w:sz w:val="28"/>
      <w:szCs w:val="28"/>
      <w:effect w:val="none"/>
      <w:vertAlign w:val="baseline"/>
      <w:cs w:val="0"/>
      <w:em w:val="none"/>
      <w:lang w:bidi="ar-SA" w:eastAsia="en-US" w:val="en-US"/>
    </w:rPr>
  </w:style>
  <w:style w:type="character" w:styleId="HeaderChar">
    <w:name w:val="Header Char"/>
    <w:basedOn w:val="DefaultParagraphFont"/>
    <w:next w:val="HeaderChar"/>
    <w:autoRedefine w:val="0"/>
    <w:hidden w:val="0"/>
    <w:qFormat w:val="0"/>
    <w:rPr>
      <w:rFonts w:ascii=".VnTime" w:hAnsi=".VnTime"/>
      <w:w w:val="100"/>
      <w:position w:val="-1"/>
      <w:sz w:val="28"/>
      <w:szCs w:val="28"/>
      <w:effect w:val="none"/>
      <w:vertAlign w:val="baseline"/>
      <w:cs w:val="0"/>
      <w:em w:val="none"/>
      <w:lang/>
    </w:rPr>
  </w:style>
  <w:style w:type="paragraph" w:styleId="Footer">
    <w:name w:val="Footer"/>
    <w:basedOn w:val="Normal"/>
    <w:next w:val="Footer"/>
    <w:autoRedefine w:val="0"/>
    <w:hidden w:val="0"/>
    <w:qFormat w:val="1"/>
    <w:pPr>
      <w:tabs>
        <w:tab w:val="center" w:leader="none" w:pos="4680"/>
        <w:tab w:val="right" w:leader="none" w:pos="9360"/>
      </w:tabs>
      <w:suppressAutoHyphens w:val="1"/>
      <w:spacing w:line="288" w:lineRule="auto"/>
      <w:ind w:leftChars="-1" w:rightChars="0" w:firstLineChars="-1"/>
      <w:jc w:val="both"/>
      <w:textDirection w:val="btLr"/>
      <w:textAlignment w:val="top"/>
      <w:outlineLvl w:val="0"/>
    </w:pPr>
    <w:rPr>
      <w:rFonts w:ascii=".VnTime" w:hAnsi=".VnTime"/>
      <w:w w:val="100"/>
      <w:position w:val="-1"/>
      <w:sz w:val="28"/>
      <w:szCs w:val="28"/>
      <w:effect w:val="none"/>
      <w:vertAlign w:val="baseline"/>
      <w:cs w:val="0"/>
      <w:em w:val="none"/>
      <w:lang w:bidi="ar-SA" w:eastAsia="en-US" w:val="en-US"/>
    </w:rPr>
  </w:style>
  <w:style w:type="character" w:styleId="FooterChar">
    <w:name w:val="Footer Char"/>
    <w:basedOn w:val="DefaultParagraphFont"/>
    <w:next w:val="FooterChar"/>
    <w:autoRedefine w:val="0"/>
    <w:hidden w:val="0"/>
    <w:qFormat w:val="0"/>
    <w:rPr>
      <w:rFonts w:ascii=".VnTime" w:hAnsi=".VnTime"/>
      <w:w w:val="100"/>
      <w:position w:val="-1"/>
      <w:sz w:val="28"/>
      <w:szCs w:val="28"/>
      <w:effect w:val="none"/>
      <w:vertAlign w:val="baseline"/>
      <w:cs w:val="0"/>
      <w:em w:val="none"/>
      <w:lang/>
    </w:rPr>
  </w:style>
  <w:style w:type="paragraph" w:styleId="BodyText">
    <w:name w:val="Body Text"/>
    <w:basedOn w:val="Normal"/>
    <w:next w:val="BodyText"/>
    <w:autoRedefine w:val="0"/>
    <w:hidden w:val="0"/>
    <w:qFormat w:val="0"/>
    <w:pPr>
      <w:widowControl w:val="0"/>
      <w:suppressAutoHyphens w:val="1"/>
      <w:autoSpaceDE w:val="0"/>
      <w:autoSpaceDN w:val="0"/>
      <w:spacing w:line="240" w:lineRule="auto"/>
      <w:ind w:leftChars="-1" w:rightChars="0" w:firstLineChars="-1"/>
      <w:jc w:val="left"/>
      <w:textDirection w:val="btLr"/>
      <w:textAlignment w:val="top"/>
      <w:outlineLvl w:val="0"/>
    </w:pPr>
    <w:rPr>
      <w:rFonts w:ascii="Times New Roman" w:hAnsi="Times New Roman"/>
      <w:w w:val="100"/>
      <w:position w:val="-1"/>
      <w:sz w:val="26"/>
      <w:szCs w:val="26"/>
      <w:effect w:val="none"/>
      <w:vertAlign w:val="baseline"/>
      <w:cs w:val="0"/>
      <w:em w:val="none"/>
      <w:lang w:bidi="ar-SA" w:eastAsia="und" w:val="und"/>
    </w:rPr>
  </w:style>
  <w:style w:type="character" w:styleId="BodyTextChar">
    <w:name w:val="Body Text Char"/>
    <w:basedOn w:val="DefaultParagraphFont"/>
    <w:next w:val="BodyTextChar"/>
    <w:autoRedefine w:val="0"/>
    <w:hidden w:val="0"/>
    <w:qFormat w:val="0"/>
    <w:rPr>
      <w:w w:val="100"/>
      <w:position w:val="-1"/>
      <w:sz w:val="26"/>
      <w:szCs w:val="26"/>
      <w:effect w:val="none"/>
      <w:vertAlign w:val="baseline"/>
      <w:cs w:val="0"/>
      <w:em w:val="none"/>
      <w:lang w:eastAsia="und" w:val="und"/>
    </w:rPr>
  </w:style>
  <w:style w:type="character" w:styleId="Heading3Char">
    <w:name w:val="Heading 3 Char"/>
    <w:basedOn w:val="DefaultParagraphFont"/>
    <w:next w:val="Heading3Char"/>
    <w:autoRedefine w:val="0"/>
    <w:hidden w:val="0"/>
    <w:qFormat w:val="0"/>
    <w:rPr>
      <w:rFonts w:ascii="Cambria" w:cs="Times New Roman" w:eastAsia="Times New Roman" w:hAnsi="Cambria"/>
      <w:b w:val="1"/>
      <w:bCs w:val="1"/>
      <w:w w:val="100"/>
      <w:position w:val="-1"/>
      <w:sz w:val="26"/>
      <w:szCs w:val="26"/>
      <w:effect w:val="none"/>
      <w:vertAlign w:val="baseline"/>
      <w:cs w:val="0"/>
      <w:em w:val="none"/>
      <w:lang/>
    </w:rPr>
  </w:style>
  <w:style w:type="character" w:styleId="fontstyle01">
    <w:name w:val="fontstyle01"/>
    <w:basedOn w:val="DefaultParagraphFont"/>
    <w:next w:val="fontstyle01"/>
    <w:autoRedefine w:val="0"/>
    <w:hidden w:val="0"/>
    <w:qFormat w:val="0"/>
    <w:rPr>
      <w:rFonts w:ascii="Times New Roman" w:cs="Times New Roman" w:hAnsi="Times New Roman" w:hint="default"/>
      <w:color w:val="000000"/>
      <w:w w:val="100"/>
      <w:position w:val="-1"/>
      <w:sz w:val="28"/>
      <w:szCs w:val="28"/>
      <w:effect w:val="none"/>
      <w:vertAlign w:val="baseline"/>
      <w:cs w:val="0"/>
      <w:em w:val="none"/>
      <w:lang/>
    </w:rPr>
  </w:style>
  <w:style w:type="paragraph" w:styleId="cs95e872d0">
    <w:name w:val="cs95e872d0"/>
    <w:basedOn w:val="Normal"/>
    <w:next w:val="cs95e872d0"/>
    <w:autoRedefine w:val="0"/>
    <w:hidden w:val="0"/>
    <w:qFormat w:val="0"/>
    <w:pPr>
      <w:suppressAutoHyphens w:val="1"/>
      <w:spacing w:after="100" w:afterAutospacing="1" w:before="100" w:beforeAutospacing="1" w:line="240" w:lineRule="auto"/>
      <w:ind w:leftChars="-1" w:rightChars="0" w:firstLineChars="-1"/>
      <w:jc w:val="left"/>
      <w:textDirection w:val="btLr"/>
      <w:textAlignment w:val="top"/>
      <w:outlineLvl w:val="0"/>
    </w:pPr>
    <w:rPr>
      <w:rFonts w:ascii="Times New Roman" w:hAnsi="Times New Roman"/>
      <w:w w:val="100"/>
      <w:position w:val="-1"/>
      <w:sz w:val="24"/>
      <w:szCs w:val="24"/>
      <w:effect w:val="none"/>
      <w:vertAlign w:val="baseline"/>
      <w:cs w:val="0"/>
      <w:em w:val="none"/>
      <w:lang w:bidi="ar-SA" w:eastAsia="en-US" w:val="en-US"/>
    </w:rPr>
  </w:style>
  <w:style w:type="character" w:styleId="cs1b16eeb5">
    <w:name w:val="cs1b16eeb5"/>
    <w:basedOn w:val="DefaultParagraphFont"/>
    <w:next w:val="cs1b16eeb5"/>
    <w:autoRedefine w:val="0"/>
    <w:hidden w:val="0"/>
    <w:qFormat w:val="0"/>
    <w:rPr>
      <w:w w:val="100"/>
      <w:position w:val="-1"/>
      <w:effect w:val="none"/>
      <w:vertAlign w:val="baseline"/>
      <w:cs w:val="0"/>
      <w:em w:val="none"/>
      <w:lang/>
    </w:rPr>
  </w:style>
  <w:style w:type="character" w:styleId="NoSpacingChar">
    <w:name w:val="No Spacing Char"/>
    <w:next w:val="NoSpacingChar"/>
    <w:autoRedefine w:val="0"/>
    <w:hidden w:val="0"/>
    <w:qFormat w:val="0"/>
    <w:rPr>
      <w:rFonts w:ascii="Calibri" w:eastAsia="Calibri" w:hAnsi="Calibri"/>
      <w:w w:val="100"/>
      <w:position w:val="-1"/>
      <w:sz w:val="24"/>
      <w:effect w:val="none"/>
      <w:vertAlign w:val="baseline"/>
      <w:cs w:val="0"/>
      <w:em w:val="none"/>
      <w:lang w:bidi="ar-SA" w:eastAsia="en-US" w:val="en-US"/>
    </w:rPr>
  </w:style>
  <w:style w:type="paragraph" w:styleId="NoSpacing">
    <w:name w:val="No Spacing"/>
    <w:next w:val="NoSpacing"/>
    <w:autoRedefine w:val="0"/>
    <w:hidden w:val="0"/>
    <w:qFormat w:val="0"/>
    <w:pPr>
      <w:suppressAutoHyphens w:val="1"/>
      <w:spacing w:line="1" w:lineRule="atLeast"/>
      <w:ind w:leftChars="-1" w:rightChars="0" w:firstLineChars="-1"/>
      <w:textDirection w:val="btLr"/>
      <w:textAlignment w:val="top"/>
      <w:outlineLvl w:val="0"/>
    </w:pPr>
    <w:rPr>
      <w:rFonts w:ascii="Calibri" w:eastAsia="Calibri" w:hAnsi="Calibri"/>
      <w:w w:val="100"/>
      <w:position w:val="-1"/>
      <w:sz w:val="24"/>
      <w:effect w:val="none"/>
      <w:vertAlign w:val="baseline"/>
      <w:cs w:val="0"/>
      <w:em w:val="none"/>
      <w:lang w:bidi="ar-SA" w:eastAsia="en-US" w:val="en-US"/>
    </w:rPr>
  </w:style>
  <w:style w:type="paragraph" w:styleId="Subtitle">
    <w:name w:val="Subtitle"/>
    <w:basedOn w:val="Normal"/>
    <w:next w:val="Normal"/>
    <w:pPr>
      <w:spacing w:line="240" w:lineRule="auto"/>
      <w:jc w:val="left"/>
    </w:pPr>
    <w:rPr>
      <w:rFonts w:ascii="Times New Roman" w:cs="Times New Roman" w:eastAsia="Times New Roman" w:hAnsi="Times New Roman"/>
      <w:b w:val="1"/>
      <w:sz w:val="50"/>
      <w:szCs w:val="50"/>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L7adFFtwHjHwRTrVYgSIQ7TAIGQ==">AMUW2mVNUY9amr5AKBHuJ2rjbrZ8Hd3QlcTnp16Qrfk/aioBTu3VBdc2UTZ8wkNQsyDH5AQ5W3rYsG0w5y3TO+QxA9VlPoosFTSvZA9VpcssPAGt+FV1+7c=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2021-10-10T14:40:00Z</dcterms:created>
  <dc:creator>Windows User</dc:creator>
</cp:coreProperties>
</file>